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8F0375" w:rsidRPr="004C0955" w14:paraId="25F8C3A1" w14:textId="77777777" w:rsidTr="00CD73DA">
        <w:tc>
          <w:tcPr>
            <w:tcW w:w="7088" w:type="dxa"/>
            <w:tcMar>
              <w:left w:w="0" w:type="dxa"/>
              <w:right w:w="0" w:type="dxa"/>
            </w:tcMar>
          </w:tcPr>
          <w:p w14:paraId="50D7D867" w14:textId="534CF98A" w:rsidR="008F0375" w:rsidRPr="004C0955" w:rsidRDefault="00967DC6" w:rsidP="000F0026">
            <w:pPr>
              <w:tabs>
                <w:tab w:val="left" w:pos="567"/>
              </w:tabs>
              <w:spacing w:before="240"/>
              <w:rPr>
                <w:b/>
              </w:rPr>
            </w:pPr>
            <w:bookmarkStart w:id="0" w:name="_Hlk129359850"/>
            <w:r>
              <w:rPr>
                <w:b/>
                <w:lang w:val="en-US"/>
              </w:rPr>
              <w:t xml:space="preserve">Establishing the </w:t>
            </w:r>
            <w:r w:rsidR="00A336D8">
              <w:rPr>
                <w:b/>
                <w:lang w:val="en-US"/>
              </w:rPr>
              <w:t>Regional Advisors network for energy efficiency refurbishment support for Homeowners’ associations</w:t>
            </w:r>
          </w:p>
        </w:tc>
        <w:tc>
          <w:tcPr>
            <w:tcW w:w="1984" w:type="dxa"/>
            <w:tcMar>
              <w:left w:w="0" w:type="dxa"/>
              <w:right w:w="0" w:type="dxa"/>
            </w:tcMar>
          </w:tcPr>
          <w:p w14:paraId="0395D5DE" w14:textId="77777777" w:rsidR="008F0375" w:rsidRPr="00D72422" w:rsidRDefault="008F0375" w:rsidP="001F6F36">
            <w:pPr>
              <w:tabs>
                <w:tab w:val="left" w:pos="567"/>
              </w:tabs>
              <w:jc w:val="both"/>
              <w:rPr>
                <w:b/>
              </w:rPr>
            </w:pPr>
            <w:r w:rsidRPr="00D72422">
              <w:rPr>
                <w:b/>
              </w:rPr>
              <w:t>Project number/</w:t>
            </w:r>
            <w:r w:rsidRPr="00D72422">
              <w:rPr>
                <w:b/>
              </w:rPr>
              <w:br/>
              <w:t>cost centre:</w:t>
            </w:r>
          </w:p>
          <w:p w14:paraId="263A4F16" w14:textId="1363E5B0" w:rsidR="008F0375" w:rsidRPr="004C0955" w:rsidRDefault="000367B6" w:rsidP="001F6F36">
            <w:pPr>
              <w:tabs>
                <w:tab w:val="left" w:pos="567"/>
              </w:tabs>
              <w:jc w:val="both"/>
              <w:rPr>
                <w:b/>
              </w:rPr>
            </w:pPr>
            <w:r w:rsidRPr="000367B6">
              <w:rPr>
                <w:b/>
              </w:rPr>
              <w:t>G-010748</w:t>
            </w:r>
            <w:r w:rsidR="00922A56">
              <w:rPr>
                <w:b/>
              </w:rPr>
              <w:t>-00</w:t>
            </w:r>
            <w:r w:rsidR="00093432">
              <w:rPr>
                <w:b/>
              </w:rPr>
              <w:t>3</w:t>
            </w:r>
          </w:p>
        </w:tc>
      </w:tr>
    </w:tbl>
    <w:p w14:paraId="77444CE9" w14:textId="6E5D0405" w:rsidR="00CA4C50" w:rsidRPr="004C0955" w:rsidRDefault="00CA4C50" w:rsidP="001F6F36">
      <w:pPr>
        <w:jc w:val="both"/>
        <w:rPr>
          <w:b/>
          <w:bCs/>
        </w:rPr>
      </w:pPr>
      <w:bookmarkStart w:id="1" w:name="_Toc508619994"/>
      <w:bookmarkStart w:id="2" w:name="_Toc119493820"/>
      <w:bookmarkStart w:id="3" w:name="_Toc127948108"/>
      <w:bookmarkStart w:id="4" w:name="_Hlk129359869"/>
      <w:bookmarkEnd w:id="0"/>
    </w:p>
    <w:p w14:paraId="01703825" w14:textId="3079EC69" w:rsidR="00620D98" w:rsidRPr="00D72422" w:rsidRDefault="00620D98" w:rsidP="001F6F36">
      <w:pPr>
        <w:jc w:val="both"/>
        <w:rPr>
          <w:b/>
          <w:bCs/>
        </w:rPr>
      </w:pPr>
      <w:r w:rsidRPr="00D72422">
        <w:rPr>
          <w:b/>
          <w:bCs/>
        </w:rPr>
        <w:t xml:space="preserve">Terms of reference </w:t>
      </w:r>
    </w:p>
    <w:p w14:paraId="395001DE" w14:textId="071AD030" w:rsidR="008F0375" w:rsidRPr="00D72422" w:rsidRDefault="008F0375" w:rsidP="00FA2540">
      <w:pPr>
        <w:pStyle w:val="ListParagraph"/>
        <w:numPr>
          <w:ilvl w:val="0"/>
          <w:numId w:val="5"/>
        </w:numPr>
        <w:tabs>
          <w:tab w:val="left" w:pos="284"/>
        </w:tabs>
        <w:ind w:left="0" w:firstLine="0"/>
        <w:jc w:val="both"/>
        <w:rPr>
          <w:rFonts w:cs="Arial"/>
          <w:i/>
          <w:color w:val="E36C0A"/>
        </w:rPr>
      </w:pPr>
      <w:r w:rsidRPr="00D72422">
        <w:rPr>
          <w:b/>
          <w:bCs/>
        </w:rPr>
        <w:t>List of abbreviations</w:t>
      </w:r>
      <w:r w:rsidR="00D72422" w:rsidRPr="00D72422">
        <w:rPr>
          <w:b/>
          <w:bCs/>
        </w:rPr>
        <w:t>:</w:t>
      </w:r>
      <w:bookmarkEnd w:id="1"/>
      <w:bookmarkEnd w:id="2"/>
      <w:bookmarkEnd w:id="3"/>
    </w:p>
    <w:bookmarkEnd w:id="4"/>
    <w:p w14:paraId="60F30DD5" w14:textId="1A3327EA" w:rsidR="008C01AE" w:rsidRPr="00D72422" w:rsidRDefault="00D72422" w:rsidP="00D72422">
      <w:pPr>
        <w:spacing w:line="259" w:lineRule="auto"/>
        <w:ind w:left="1418" w:hanging="1418"/>
        <w:jc w:val="both"/>
      </w:pPr>
      <w:r w:rsidRPr="00D72422">
        <w:t>BMUKN</w:t>
      </w:r>
      <w:r w:rsidR="008C01AE" w:rsidRPr="00D72422">
        <w:tab/>
      </w:r>
      <w:r w:rsidRPr="00D72422">
        <w:t>the German Federal Ministry for the Environment, Climate Action, Nature Conservation and Nuclear Safety</w:t>
      </w:r>
    </w:p>
    <w:p w14:paraId="67669E5C" w14:textId="378EE8F7" w:rsidR="008C01AE" w:rsidRPr="00D72422" w:rsidRDefault="00D72422" w:rsidP="008C01AE">
      <w:pPr>
        <w:spacing w:line="259" w:lineRule="auto"/>
        <w:jc w:val="both"/>
      </w:pPr>
      <w:r w:rsidRPr="00D72422">
        <w:t>EEF</w:t>
      </w:r>
      <w:r w:rsidR="008C01AE" w:rsidRPr="00D72422">
        <w:tab/>
      </w:r>
      <w:r w:rsidRPr="00D72422">
        <w:tab/>
        <w:t>Energy Efficiency Fund</w:t>
      </w:r>
    </w:p>
    <w:p w14:paraId="66D62488" w14:textId="008C24F9" w:rsidR="008C01AE" w:rsidRDefault="00D72422" w:rsidP="001C7B0F">
      <w:pPr>
        <w:spacing w:line="259" w:lineRule="auto"/>
        <w:ind w:left="720" w:hanging="720"/>
        <w:jc w:val="both"/>
      </w:pPr>
      <w:r w:rsidRPr="00D72422">
        <w:t>EU</w:t>
      </w:r>
      <w:r w:rsidR="008C01AE" w:rsidRPr="00D72422">
        <w:tab/>
      </w:r>
      <w:r w:rsidRPr="00D72422">
        <w:tab/>
        <w:t>European Union</w:t>
      </w:r>
    </w:p>
    <w:p w14:paraId="0A1A6385" w14:textId="217DB442" w:rsidR="008E5BEF" w:rsidRPr="00D72422" w:rsidRDefault="008E5BEF" w:rsidP="001C7B0F">
      <w:pPr>
        <w:spacing w:line="259" w:lineRule="auto"/>
        <w:ind w:left="720" w:hanging="720"/>
        <w:jc w:val="both"/>
      </w:pPr>
      <w:r>
        <w:t>HOA</w:t>
      </w:r>
      <w:r>
        <w:tab/>
      </w:r>
      <w:r>
        <w:tab/>
        <w:t>Homeowner Association</w:t>
      </w:r>
    </w:p>
    <w:p w14:paraId="1CD4F770" w14:textId="1B7324C0" w:rsidR="00D72422" w:rsidRDefault="00D72422" w:rsidP="001C7B0F">
      <w:pPr>
        <w:spacing w:line="259" w:lineRule="auto"/>
        <w:ind w:left="720" w:hanging="720"/>
        <w:jc w:val="both"/>
      </w:pPr>
      <w:r w:rsidRPr="00D72422">
        <w:t>IKI</w:t>
      </w:r>
      <w:r w:rsidRPr="00D72422">
        <w:tab/>
      </w:r>
      <w:r w:rsidRPr="00D72422">
        <w:tab/>
        <w:t>International Climate Initiative</w:t>
      </w:r>
    </w:p>
    <w:p w14:paraId="6403CB4E" w14:textId="4A7A2C09" w:rsidR="008E5BEF" w:rsidRDefault="008E5BEF" w:rsidP="001C7B0F">
      <w:pPr>
        <w:spacing w:line="259" w:lineRule="auto"/>
        <w:ind w:left="720" w:hanging="720"/>
        <w:jc w:val="both"/>
      </w:pPr>
      <w:r>
        <w:t xml:space="preserve">IFC </w:t>
      </w:r>
      <w:r>
        <w:tab/>
      </w:r>
      <w:r>
        <w:tab/>
        <w:t>International Finance Corporation</w:t>
      </w:r>
    </w:p>
    <w:p w14:paraId="63D5A404" w14:textId="2EED6B52" w:rsidR="003A1E1D" w:rsidRPr="00D72422" w:rsidRDefault="003A1E1D" w:rsidP="001C7B0F">
      <w:pPr>
        <w:spacing w:line="259" w:lineRule="auto"/>
        <w:ind w:left="720" w:hanging="720"/>
        <w:jc w:val="both"/>
      </w:pPr>
      <w:r>
        <w:t>RA</w:t>
      </w:r>
      <w:r>
        <w:tab/>
      </w:r>
      <w:r>
        <w:tab/>
        <w:t>Regional Advisor</w:t>
      </w:r>
    </w:p>
    <w:p w14:paraId="56FBF003" w14:textId="2E84A608" w:rsidR="008F0375" w:rsidRPr="004C0955" w:rsidRDefault="008C01AE" w:rsidP="008C01AE">
      <w:pPr>
        <w:spacing w:line="259" w:lineRule="auto"/>
        <w:jc w:val="both"/>
      </w:pPr>
      <w:proofErr w:type="spellStart"/>
      <w:r w:rsidRPr="00D72422">
        <w:t>ToRs</w:t>
      </w:r>
      <w:proofErr w:type="spellEnd"/>
      <w:r w:rsidRPr="00D72422">
        <w:tab/>
      </w:r>
      <w:r w:rsidR="00D72422" w:rsidRPr="00D72422">
        <w:tab/>
      </w:r>
      <w:r w:rsidRPr="00D72422">
        <w:t>Terms of reference</w:t>
      </w:r>
      <w:r w:rsidR="008F0375" w:rsidRPr="004C0955">
        <w:br w:type="page"/>
      </w:r>
    </w:p>
    <w:p w14:paraId="046FC816" w14:textId="33633894" w:rsidR="008F0375" w:rsidRPr="003176B3" w:rsidRDefault="008F0375" w:rsidP="003176B3">
      <w:pPr>
        <w:pStyle w:val="ListParagraph"/>
        <w:numPr>
          <w:ilvl w:val="0"/>
          <w:numId w:val="5"/>
        </w:numPr>
        <w:tabs>
          <w:tab w:val="left" w:pos="284"/>
        </w:tabs>
        <w:jc w:val="both"/>
        <w:rPr>
          <w:rFonts w:cs="Arial"/>
          <w:b/>
          <w:bCs/>
        </w:rPr>
      </w:pPr>
      <w:bookmarkStart w:id="5" w:name="_Ref508121651"/>
      <w:bookmarkStart w:id="6" w:name="_Ref508121655"/>
      <w:bookmarkStart w:id="7" w:name="_Toc508619995"/>
      <w:bookmarkStart w:id="8" w:name="_Toc119493821"/>
      <w:bookmarkStart w:id="9" w:name="_Toc127948109"/>
      <w:r w:rsidRPr="003176B3">
        <w:rPr>
          <w:rFonts w:cs="Arial"/>
          <w:b/>
          <w:bCs/>
        </w:rPr>
        <w:lastRenderedPageBreak/>
        <w:t>Context</w:t>
      </w:r>
      <w:bookmarkEnd w:id="5"/>
      <w:bookmarkEnd w:id="6"/>
      <w:bookmarkEnd w:id="7"/>
      <w:bookmarkEnd w:id="8"/>
      <w:bookmarkEnd w:id="9"/>
    </w:p>
    <w:p w14:paraId="5EDEE5B5" w14:textId="2279C4C4" w:rsidR="00E23E7D" w:rsidRPr="004C0955" w:rsidRDefault="00E23E7D" w:rsidP="00E23E7D">
      <w:pPr>
        <w:pStyle w:val="Aufzhlung"/>
        <w:numPr>
          <w:ilvl w:val="0"/>
          <w:numId w:val="0"/>
        </w:numPr>
        <w:jc w:val="both"/>
        <w:rPr>
          <w:lang w:val="en-GB"/>
        </w:rPr>
      </w:pPr>
      <w:bookmarkStart w:id="10" w:name="_Hlk119490425"/>
      <w:bookmarkStart w:id="11" w:name="_Ref508121704"/>
      <w:bookmarkStart w:id="12" w:name="_Ref508121798"/>
      <w:bookmarkStart w:id="13" w:name="_Ref508122104"/>
      <w:bookmarkStart w:id="14" w:name="_Ref508122514"/>
      <w:bookmarkStart w:id="15" w:name="_Ref508122551"/>
      <w:bookmarkStart w:id="16" w:name="_Ref508122617"/>
      <w:bookmarkStart w:id="17" w:name="_Toc508619996"/>
      <w:bookmarkStart w:id="18" w:name="_Toc119493822"/>
      <w:bookmarkStart w:id="19" w:name="_Toc127948110"/>
      <w:r w:rsidRPr="004C0955">
        <w:rPr>
          <w:lang w:val="en-GB"/>
        </w:rPr>
        <w:t>The “</w:t>
      </w:r>
      <w:proofErr w:type="spellStart"/>
      <w:r w:rsidRPr="004C0955">
        <w:rPr>
          <w:lang w:val="en-GB"/>
        </w:rPr>
        <w:t>ReBuildGreen</w:t>
      </w:r>
      <w:proofErr w:type="spellEnd"/>
      <w:r w:rsidRPr="004C0955">
        <w:rPr>
          <w:lang w:val="en-GB"/>
        </w:rPr>
        <w:t xml:space="preserve"> Ukraine with the Energy Efficiency Fund (EEF)” aims to strengthen the EEF as an effective instrument for scaling energy efficient renovation and restoration as well as promoting renewable energy in the residential buildings sector in Ukraine. This project is jointly co-financed by the European Union and the German Federal Ministry for the Environment, Climate Action, Nature Conservation and Nuclear Safety (BMUKN) from the International Climate Initiative (IKI). </w:t>
      </w:r>
    </w:p>
    <w:p w14:paraId="281F2799" w14:textId="77777777" w:rsidR="00E23E7D" w:rsidRPr="004C0955" w:rsidRDefault="00E23E7D" w:rsidP="00E23E7D">
      <w:pPr>
        <w:pStyle w:val="Aufzhlung"/>
        <w:numPr>
          <w:ilvl w:val="0"/>
          <w:numId w:val="0"/>
        </w:numPr>
        <w:jc w:val="both"/>
        <w:rPr>
          <w:lang w:val="en-GB"/>
        </w:rPr>
      </w:pPr>
      <w:r w:rsidRPr="004C0955">
        <w:rPr>
          <w:lang w:val="en-GB"/>
        </w:rPr>
        <w:t>The project includes four outputs:</w:t>
      </w:r>
    </w:p>
    <w:p w14:paraId="4E3EE010" w14:textId="77777777" w:rsidR="00E23E7D" w:rsidRPr="004C0955" w:rsidRDefault="00E23E7D" w:rsidP="00E23E7D">
      <w:pPr>
        <w:pStyle w:val="Aufzhlung"/>
        <w:numPr>
          <w:ilvl w:val="0"/>
          <w:numId w:val="8"/>
        </w:numPr>
        <w:tabs>
          <w:tab w:val="clear" w:pos="483"/>
          <w:tab w:val="left" w:pos="990"/>
        </w:tabs>
        <w:jc w:val="both"/>
        <w:rPr>
          <w:lang w:val="en-GB"/>
        </w:rPr>
      </w:pPr>
      <w:r w:rsidRPr="004C0955">
        <w:rPr>
          <w:lang w:val="en-GB"/>
        </w:rPr>
        <w:t xml:space="preserve">Output 1. Capacity-building for EEF (for EU Pillar Assessment): Preparations will be done for the conditions for a successful EU pillar assessment of the EEF to be met. </w:t>
      </w:r>
    </w:p>
    <w:p w14:paraId="5D26AA97" w14:textId="77777777" w:rsidR="00E23E7D" w:rsidRPr="004C0955" w:rsidRDefault="00E23E7D" w:rsidP="00E23E7D">
      <w:pPr>
        <w:pStyle w:val="Aufzhlung"/>
        <w:numPr>
          <w:ilvl w:val="0"/>
          <w:numId w:val="8"/>
        </w:numPr>
        <w:tabs>
          <w:tab w:val="clear" w:pos="483"/>
          <w:tab w:val="left" w:pos="990"/>
        </w:tabs>
        <w:jc w:val="both"/>
        <w:rPr>
          <w:lang w:val="en-GB"/>
        </w:rPr>
      </w:pPr>
      <w:r w:rsidRPr="004C0955">
        <w:rPr>
          <w:lang w:val="en-GB"/>
        </w:rPr>
        <w:t xml:space="preserve">Output 2. Communication support: The visibility, understanding, and public support for energy efficiency and green restoration as well as the EEF programs will be enhanced. </w:t>
      </w:r>
    </w:p>
    <w:p w14:paraId="2F6B4876" w14:textId="77777777" w:rsidR="00E23E7D" w:rsidRPr="004C0955" w:rsidRDefault="00E23E7D" w:rsidP="00E23E7D">
      <w:pPr>
        <w:pStyle w:val="Aufzhlung"/>
        <w:numPr>
          <w:ilvl w:val="0"/>
          <w:numId w:val="8"/>
        </w:numPr>
        <w:tabs>
          <w:tab w:val="clear" w:pos="483"/>
          <w:tab w:val="left" w:pos="990"/>
        </w:tabs>
        <w:jc w:val="both"/>
        <w:rPr>
          <w:lang w:val="en-GB"/>
        </w:rPr>
      </w:pPr>
      <w:r w:rsidRPr="004C0955">
        <w:rPr>
          <w:lang w:val="en-GB"/>
        </w:rPr>
        <w:t xml:space="preserve">Output 3. Project pipeline and implementation support: An effective support system enabling (potential) implementers and applicants of the EEF programmes prepare and implement EEF-funded projects will be put in place. </w:t>
      </w:r>
    </w:p>
    <w:p w14:paraId="41C79608" w14:textId="77777777" w:rsidR="00E23E7D" w:rsidRPr="004C0955" w:rsidRDefault="00E23E7D" w:rsidP="00E23E7D">
      <w:pPr>
        <w:pStyle w:val="Aufzhlung"/>
        <w:numPr>
          <w:ilvl w:val="0"/>
          <w:numId w:val="8"/>
        </w:numPr>
        <w:tabs>
          <w:tab w:val="clear" w:pos="483"/>
          <w:tab w:val="left" w:pos="990"/>
        </w:tabs>
        <w:jc w:val="both"/>
        <w:rPr>
          <w:lang w:val="en-GB"/>
        </w:rPr>
      </w:pPr>
      <w:r w:rsidRPr="004C0955">
        <w:rPr>
          <w:lang w:val="en-GB"/>
        </w:rPr>
        <w:t>Output 4. Strategic development of the EEF: EEF programs reflect political environment and market needs. Strategic development may arise from top-down priorities set by EEF management and donors, or from bottom-up needs identified by the market and applicants.</w:t>
      </w:r>
    </w:p>
    <w:p w14:paraId="20D38F78" w14:textId="77777777" w:rsidR="00E23E7D" w:rsidRDefault="00E23E7D" w:rsidP="00E23E7D">
      <w:pPr>
        <w:jc w:val="both"/>
        <w:rPr>
          <w:iCs/>
          <w:lang w:val="uk-UA"/>
        </w:rPr>
      </w:pPr>
      <w:r w:rsidRPr="00F677DC">
        <w:rPr>
          <w:iCs/>
        </w:rPr>
        <w:t>The assignment contributes on implementing Output III and Output IV.</w:t>
      </w:r>
    </w:p>
    <w:p w14:paraId="2AA5B279" w14:textId="081700D1" w:rsidR="00967DC6" w:rsidRDefault="00333612" w:rsidP="00E23E7D">
      <w:pPr>
        <w:jc w:val="both"/>
        <w:rPr>
          <w:iCs/>
          <w:lang w:val="en-US"/>
        </w:rPr>
      </w:pPr>
      <w:r>
        <w:rPr>
          <w:iCs/>
          <w:lang w:val="en-US"/>
        </w:rPr>
        <w:t xml:space="preserve">To </w:t>
      </w:r>
      <w:r w:rsidR="002B108F">
        <w:rPr>
          <w:iCs/>
          <w:lang w:val="en-US"/>
        </w:rPr>
        <w:t>contribute</w:t>
      </w:r>
      <w:r>
        <w:rPr>
          <w:iCs/>
          <w:lang w:val="en-US"/>
        </w:rPr>
        <w:t xml:space="preserve"> </w:t>
      </w:r>
      <w:r w:rsidR="006F230C">
        <w:rPr>
          <w:iCs/>
          <w:lang w:val="en-US"/>
        </w:rPr>
        <w:t>to</w:t>
      </w:r>
      <w:r>
        <w:rPr>
          <w:iCs/>
          <w:lang w:val="en-US"/>
        </w:rPr>
        <w:t xml:space="preserve"> the </w:t>
      </w:r>
      <w:r w:rsidR="00654F33">
        <w:rPr>
          <w:iCs/>
          <w:lang w:val="en-US"/>
        </w:rPr>
        <w:t>output</w:t>
      </w:r>
      <w:r w:rsidR="006F230C">
        <w:rPr>
          <w:iCs/>
          <w:lang w:val="en-US"/>
        </w:rPr>
        <w:t xml:space="preserve"> III &amp; IV</w:t>
      </w:r>
      <w:r w:rsidR="00654F33">
        <w:rPr>
          <w:iCs/>
          <w:lang w:val="en-US"/>
        </w:rPr>
        <w:t xml:space="preserve"> the project is supposed to</w:t>
      </w:r>
      <w:r w:rsidR="00967DC6">
        <w:rPr>
          <w:iCs/>
          <w:lang w:val="en-US"/>
        </w:rPr>
        <w:t xml:space="preserve"> establish a network of regional advisors </w:t>
      </w:r>
      <w:r w:rsidR="00714873">
        <w:rPr>
          <w:iCs/>
          <w:lang w:val="en-US"/>
        </w:rPr>
        <w:t xml:space="preserve">(RA) </w:t>
      </w:r>
      <w:r w:rsidR="006F230C">
        <w:rPr>
          <w:iCs/>
          <w:lang w:val="en-US"/>
        </w:rPr>
        <w:t xml:space="preserve">covering </w:t>
      </w:r>
      <w:r w:rsidR="00967DC6">
        <w:rPr>
          <w:iCs/>
          <w:lang w:val="en-US"/>
        </w:rPr>
        <w:t xml:space="preserve">different regions of Ukraine. </w:t>
      </w:r>
      <w:r w:rsidR="00E31BBF">
        <w:rPr>
          <w:iCs/>
          <w:lang w:val="en-US"/>
        </w:rPr>
        <w:t xml:space="preserve">To provide the needed </w:t>
      </w:r>
      <w:r w:rsidR="000A301B">
        <w:rPr>
          <w:iCs/>
          <w:lang w:val="en-US"/>
        </w:rPr>
        <w:t xml:space="preserve">services to the applicants </w:t>
      </w:r>
      <w:r w:rsidR="00EC5AB0">
        <w:rPr>
          <w:iCs/>
          <w:lang w:val="en-US"/>
        </w:rPr>
        <w:t xml:space="preserve">of the EEF programs </w:t>
      </w:r>
      <w:r w:rsidR="00714873">
        <w:rPr>
          <w:iCs/>
          <w:lang w:val="en-US"/>
        </w:rPr>
        <w:t xml:space="preserve">those RA shall have </w:t>
      </w:r>
      <w:r w:rsidR="00714873" w:rsidRPr="00714873">
        <w:rPr>
          <w:iCs/>
          <w:lang w:val="en-US"/>
        </w:rPr>
        <w:t>multidisciplinary experienc</w:t>
      </w:r>
      <w:r w:rsidR="00714873">
        <w:rPr>
          <w:iCs/>
          <w:lang w:val="en-US"/>
        </w:rPr>
        <w:t>e</w:t>
      </w:r>
      <w:r w:rsidR="00583296">
        <w:rPr>
          <w:iCs/>
          <w:lang w:val="en-US"/>
        </w:rPr>
        <w:t xml:space="preserve"> </w:t>
      </w:r>
      <w:r w:rsidR="00476F23">
        <w:rPr>
          <w:iCs/>
          <w:lang w:val="en-US"/>
        </w:rPr>
        <w:t xml:space="preserve">cover </w:t>
      </w:r>
      <w:r w:rsidR="00A05414">
        <w:rPr>
          <w:iCs/>
          <w:lang w:val="en-US"/>
        </w:rPr>
        <w:t xml:space="preserve">ideally </w:t>
      </w:r>
      <w:r w:rsidR="00476F23">
        <w:rPr>
          <w:iCs/>
          <w:lang w:val="en-US"/>
        </w:rPr>
        <w:t xml:space="preserve">the </w:t>
      </w:r>
      <w:r w:rsidR="00A05414">
        <w:rPr>
          <w:iCs/>
          <w:lang w:val="en-US"/>
        </w:rPr>
        <w:t xml:space="preserve">technical, legal and financial </w:t>
      </w:r>
      <w:r w:rsidR="000E2D55">
        <w:rPr>
          <w:iCs/>
          <w:lang w:val="en-US"/>
        </w:rPr>
        <w:t xml:space="preserve">aspects </w:t>
      </w:r>
      <w:r w:rsidR="0067075E">
        <w:rPr>
          <w:iCs/>
          <w:lang w:val="en-US"/>
        </w:rPr>
        <w:t>of the</w:t>
      </w:r>
      <w:r w:rsidR="00967DC6">
        <w:rPr>
          <w:iCs/>
          <w:lang w:val="en-US"/>
        </w:rPr>
        <w:t xml:space="preserve"> EEF Programs.</w:t>
      </w:r>
    </w:p>
    <w:p w14:paraId="3EA2DB97" w14:textId="5CC4C315" w:rsidR="00967DC6" w:rsidRPr="00967DC6" w:rsidRDefault="00D10DC6" w:rsidP="00E23E7D">
      <w:pPr>
        <w:jc w:val="both"/>
        <w:rPr>
          <w:iCs/>
          <w:lang w:val="en-US"/>
        </w:rPr>
      </w:pPr>
      <w:r>
        <w:rPr>
          <w:iCs/>
          <w:lang w:val="en-US"/>
        </w:rPr>
        <w:t xml:space="preserve">Due to </w:t>
      </w:r>
      <w:r w:rsidR="00967DC6" w:rsidRPr="00967DC6">
        <w:rPr>
          <w:iCs/>
          <w:lang w:val="en-US"/>
        </w:rPr>
        <w:t xml:space="preserve">the limited availability of experts and consulting companies in Ukraine, </w:t>
      </w:r>
      <w:r w:rsidR="00E054E1">
        <w:rPr>
          <w:iCs/>
          <w:lang w:val="en-US"/>
        </w:rPr>
        <w:t xml:space="preserve">as well as </w:t>
      </w:r>
      <w:r w:rsidR="00967DC6" w:rsidRPr="00967DC6">
        <w:rPr>
          <w:iCs/>
          <w:lang w:val="en-US"/>
        </w:rPr>
        <w:t xml:space="preserve">the scope and timeline of </w:t>
      </w:r>
      <w:r w:rsidR="00E054E1">
        <w:rPr>
          <w:iCs/>
          <w:lang w:val="en-US"/>
        </w:rPr>
        <w:t xml:space="preserve">the </w:t>
      </w:r>
      <w:r w:rsidR="0067075E">
        <w:rPr>
          <w:iCs/>
          <w:lang w:val="en-US"/>
        </w:rPr>
        <w:t xml:space="preserve">services </w:t>
      </w:r>
      <w:r w:rsidR="0067075E" w:rsidRPr="00967DC6">
        <w:rPr>
          <w:iCs/>
          <w:lang w:val="en-US"/>
        </w:rPr>
        <w:t>the</w:t>
      </w:r>
      <w:r w:rsidR="00967DC6" w:rsidRPr="00967DC6">
        <w:rPr>
          <w:iCs/>
          <w:lang w:val="en-US"/>
        </w:rPr>
        <w:t xml:space="preserve"> task has been divided into </w:t>
      </w:r>
      <w:r w:rsidR="00967DC6">
        <w:rPr>
          <w:iCs/>
          <w:lang w:val="en-US"/>
        </w:rPr>
        <w:t>six</w:t>
      </w:r>
      <w:r w:rsidR="00967DC6" w:rsidRPr="00967DC6">
        <w:rPr>
          <w:iCs/>
          <w:lang w:val="en-US"/>
        </w:rPr>
        <w:t xml:space="preserve"> lots. This approach allows individual experts to participate in the bidding process.</w:t>
      </w:r>
    </w:p>
    <w:p w14:paraId="6F33AAE9" w14:textId="44C056D3" w:rsidR="00E23E7D" w:rsidRPr="00CB626C" w:rsidRDefault="00E23E7D" w:rsidP="00E23E7D">
      <w:pPr>
        <w:jc w:val="both"/>
        <w:rPr>
          <w:b/>
          <w:bCs/>
          <w:iCs/>
        </w:rPr>
      </w:pPr>
      <w:r w:rsidRPr="00CB626C">
        <w:rPr>
          <w:b/>
          <w:bCs/>
          <w:iCs/>
        </w:rPr>
        <w:t>The objective of this assignment is restoration of the network of regional advisors, whose activities were previously supported by IFC</w:t>
      </w:r>
      <w:r w:rsidR="00A24E2C">
        <w:rPr>
          <w:b/>
          <w:bCs/>
          <w:iCs/>
        </w:rPr>
        <w:t xml:space="preserve"> and provision of assistance to Homeowners’ associations (</w:t>
      </w:r>
      <w:proofErr w:type="spellStart"/>
      <w:r w:rsidR="00A24E2C">
        <w:rPr>
          <w:b/>
          <w:bCs/>
          <w:iCs/>
        </w:rPr>
        <w:t>HoAs</w:t>
      </w:r>
      <w:proofErr w:type="spellEnd"/>
      <w:r w:rsidR="00A24E2C">
        <w:rPr>
          <w:b/>
          <w:bCs/>
          <w:iCs/>
        </w:rPr>
        <w:t>) in applying and implementing the EEF renovation projects in selected regions – Volyn, Lviv, Kirovohrad, Rivne</w:t>
      </w:r>
      <w:r w:rsidR="00C60115">
        <w:rPr>
          <w:b/>
          <w:bCs/>
          <w:iCs/>
        </w:rPr>
        <w:t xml:space="preserve"> and</w:t>
      </w:r>
      <w:r w:rsidR="00A24E2C">
        <w:rPr>
          <w:b/>
          <w:bCs/>
          <w:iCs/>
        </w:rPr>
        <w:t xml:space="preserve"> Khmelnytsky</w:t>
      </w:r>
      <w:r w:rsidR="003E540A">
        <w:rPr>
          <w:b/>
          <w:bCs/>
          <w:iCs/>
        </w:rPr>
        <w:t>i</w:t>
      </w:r>
      <w:r w:rsidR="00C60115">
        <w:rPr>
          <w:b/>
          <w:bCs/>
          <w:iCs/>
        </w:rPr>
        <w:t>.</w:t>
      </w:r>
    </w:p>
    <w:p w14:paraId="1B110960" w14:textId="371EDE1D" w:rsidR="00E35F1E" w:rsidRPr="003176B3" w:rsidRDefault="008F0375" w:rsidP="003176B3">
      <w:pPr>
        <w:pStyle w:val="ListParagraph"/>
        <w:numPr>
          <w:ilvl w:val="0"/>
          <w:numId w:val="5"/>
        </w:numPr>
        <w:tabs>
          <w:tab w:val="left" w:pos="284"/>
        </w:tabs>
        <w:jc w:val="both"/>
        <w:rPr>
          <w:rFonts w:cs="Arial"/>
          <w:b/>
          <w:bCs/>
        </w:rPr>
      </w:pPr>
      <w:r w:rsidRPr="003176B3">
        <w:rPr>
          <w:rFonts w:cs="Arial"/>
          <w:b/>
          <w:bCs/>
        </w:rPr>
        <w:t>Tasks to be performed by the contractor</w:t>
      </w:r>
      <w:bookmarkEnd w:id="10"/>
      <w:bookmarkEnd w:id="11"/>
      <w:bookmarkEnd w:id="12"/>
      <w:bookmarkEnd w:id="13"/>
      <w:bookmarkEnd w:id="14"/>
      <w:bookmarkEnd w:id="15"/>
      <w:bookmarkEnd w:id="16"/>
      <w:bookmarkEnd w:id="17"/>
      <w:bookmarkEnd w:id="18"/>
      <w:bookmarkEnd w:id="19"/>
    </w:p>
    <w:p w14:paraId="52EC4A38" w14:textId="77777777" w:rsidR="00B526C4" w:rsidRPr="00B526C4" w:rsidRDefault="00B526C4" w:rsidP="006D119C">
      <w:pPr>
        <w:pStyle w:val="ListParagraph"/>
        <w:tabs>
          <w:tab w:val="left" w:pos="284"/>
        </w:tabs>
        <w:ind w:left="0"/>
        <w:jc w:val="both"/>
        <w:rPr>
          <w:rFonts w:cs="Arial"/>
          <w:b/>
          <w:bCs/>
        </w:rPr>
      </w:pPr>
    </w:p>
    <w:p w14:paraId="3B646309" w14:textId="3781E3E7" w:rsidR="009277A8" w:rsidRPr="004C0955" w:rsidRDefault="009277A8" w:rsidP="00DD31AD">
      <w:pPr>
        <w:pStyle w:val="ListParagraph"/>
        <w:numPr>
          <w:ilvl w:val="1"/>
          <w:numId w:val="5"/>
        </w:numPr>
        <w:tabs>
          <w:tab w:val="left" w:pos="284"/>
        </w:tabs>
        <w:ind w:left="284" w:hanging="11"/>
        <w:jc w:val="both"/>
        <w:rPr>
          <w:rFonts w:cs="Arial"/>
          <w:b/>
          <w:bCs/>
        </w:rPr>
      </w:pPr>
      <w:bookmarkStart w:id="20" w:name="_Ref508121809"/>
      <w:bookmarkStart w:id="21" w:name="_Toc508620008"/>
      <w:bookmarkStart w:id="22" w:name="_Toc119493832"/>
      <w:bookmarkStart w:id="23" w:name="_Hlk119492412"/>
      <w:r w:rsidRPr="004C0955">
        <w:rPr>
          <w:rFonts w:cs="Arial"/>
          <w:b/>
          <w:bCs/>
        </w:rPr>
        <w:t>Tasks</w:t>
      </w:r>
    </w:p>
    <w:p w14:paraId="1538264A" w14:textId="7EE4B300" w:rsidR="009277A8" w:rsidRDefault="009277A8" w:rsidP="006D119C">
      <w:pPr>
        <w:jc w:val="both"/>
        <w:rPr>
          <w:rFonts w:cs="Arial"/>
        </w:rPr>
      </w:pPr>
      <w:r w:rsidRPr="28A2C5F7">
        <w:rPr>
          <w:rFonts w:cs="Arial"/>
        </w:rPr>
        <w:t xml:space="preserve">The </w:t>
      </w:r>
      <w:r w:rsidR="003A1E1D">
        <w:rPr>
          <w:rFonts w:cs="Arial"/>
        </w:rPr>
        <w:t>RA</w:t>
      </w:r>
      <w:r w:rsidRPr="28A2C5F7">
        <w:rPr>
          <w:rFonts w:cs="Arial"/>
        </w:rPr>
        <w:t xml:space="preserve"> is responsible for providing the following services</w:t>
      </w:r>
      <w:r w:rsidR="00097983">
        <w:rPr>
          <w:rFonts w:cs="Arial"/>
        </w:rPr>
        <w:t xml:space="preserve"> in </w:t>
      </w:r>
      <w:r w:rsidR="003E540A">
        <w:rPr>
          <w:rFonts w:cs="Arial"/>
        </w:rPr>
        <w:t>the assigned</w:t>
      </w:r>
      <w:r w:rsidR="00742A47">
        <w:rPr>
          <w:rFonts w:cs="Arial"/>
        </w:rPr>
        <w:t xml:space="preserve"> region</w:t>
      </w:r>
      <w:r w:rsidR="00F36043" w:rsidRPr="007035C2">
        <w:rPr>
          <w:rFonts w:cs="Arial"/>
        </w:rPr>
        <w:t>:</w:t>
      </w:r>
    </w:p>
    <w:p w14:paraId="584EB92D" w14:textId="04FFB889" w:rsidR="00A24E2C" w:rsidRDefault="00A24E2C" w:rsidP="00E23E7D">
      <w:pPr>
        <w:pStyle w:val="ListParagraph"/>
        <w:numPr>
          <w:ilvl w:val="0"/>
          <w:numId w:val="13"/>
        </w:numPr>
        <w:ind w:left="709" w:hanging="283"/>
        <w:jc w:val="both"/>
      </w:pPr>
      <w:r>
        <w:t>Promot</w:t>
      </w:r>
      <w:r w:rsidR="00327C5D">
        <w:t>ing</w:t>
      </w:r>
      <w:r>
        <w:t xml:space="preserve"> the EEF </w:t>
      </w:r>
      <w:r w:rsidR="00327C5D">
        <w:t>Programs (</w:t>
      </w:r>
      <w:proofErr w:type="spellStart"/>
      <w:r w:rsidR="00327C5D">
        <w:t>Enerho</w:t>
      </w:r>
      <w:r w:rsidR="0027016C">
        <w:t>D</w:t>
      </w:r>
      <w:r w:rsidR="00327C5D">
        <w:t>im</w:t>
      </w:r>
      <w:proofErr w:type="spellEnd"/>
      <w:r w:rsidR="00327C5D">
        <w:t xml:space="preserve">, </w:t>
      </w:r>
      <w:proofErr w:type="spellStart"/>
      <w:r w:rsidR="00327C5D">
        <w:t>VidnovyDim</w:t>
      </w:r>
      <w:proofErr w:type="spellEnd"/>
      <w:r w:rsidR="00327C5D">
        <w:t xml:space="preserve">, </w:t>
      </w:r>
      <w:proofErr w:type="spellStart"/>
      <w:r w:rsidR="00327C5D">
        <w:t>GreenDim</w:t>
      </w:r>
      <w:proofErr w:type="spellEnd"/>
      <w:r w:rsidR="001E6EBE">
        <w:t xml:space="preserve"> and </w:t>
      </w:r>
      <w:r w:rsidR="00E56168">
        <w:t>new programs or pilots</w:t>
      </w:r>
      <w:r w:rsidR="00327C5D">
        <w:t>)</w:t>
      </w:r>
      <w:r>
        <w:t xml:space="preserve"> among the</w:t>
      </w:r>
      <w:r>
        <w:rPr>
          <w:lang w:val="en-US"/>
        </w:rPr>
        <w:t xml:space="preserve"> </w:t>
      </w:r>
      <w:r w:rsidR="001143D6">
        <w:rPr>
          <w:lang w:val="en-US"/>
        </w:rPr>
        <w:t>EEF beneficiaries, including</w:t>
      </w:r>
      <w:r w:rsidR="006D10F4">
        <w:rPr>
          <w:lang w:val="en-US"/>
        </w:rPr>
        <w:t xml:space="preserve"> </w:t>
      </w:r>
      <w:r w:rsidR="00AD2B3E">
        <w:t>homeowners’ associations</w:t>
      </w:r>
      <w:r>
        <w:t xml:space="preserve"> </w:t>
      </w:r>
      <w:r w:rsidR="00E21E10">
        <w:t>(</w:t>
      </w:r>
      <w:proofErr w:type="spellStart"/>
      <w:r w:rsidR="00E21E10">
        <w:t>HoA</w:t>
      </w:r>
      <w:proofErr w:type="spellEnd"/>
      <w:r w:rsidR="00E21E10">
        <w:t xml:space="preserve">) </w:t>
      </w:r>
      <w:r w:rsidR="00607CFE">
        <w:t xml:space="preserve">or other </w:t>
      </w:r>
      <w:r w:rsidR="001C1468">
        <w:t>beneficiaries</w:t>
      </w:r>
      <w:r w:rsidR="006D10F4">
        <w:t>,</w:t>
      </w:r>
      <w:r w:rsidR="001C1468">
        <w:t xml:space="preserve"> </w:t>
      </w:r>
      <w:r>
        <w:t>to increase visibility of the EEF and its impact on energy modernization of multiapartment buildings;</w:t>
      </w:r>
    </w:p>
    <w:p w14:paraId="5B3EC99C" w14:textId="3A37CECE" w:rsidR="00E23E7D" w:rsidRDefault="00E23E7D" w:rsidP="00E23E7D">
      <w:pPr>
        <w:pStyle w:val="ListParagraph"/>
        <w:numPr>
          <w:ilvl w:val="0"/>
          <w:numId w:val="13"/>
        </w:numPr>
        <w:ind w:left="709" w:hanging="283"/>
        <w:jc w:val="both"/>
      </w:pPr>
      <w:r w:rsidRPr="00CB626C">
        <w:t>Conduct</w:t>
      </w:r>
      <w:r w:rsidR="00327C5D">
        <w:t>ing</w:t>
      </w:r>
      <w:r w:rsidRPr="00CB626C">
        <w:t xml:space="preserve"> targeted </w:t>
      </w:r>
      <w:r w:rsidR="00327C5D">
        <w:t xml:space="preserve">informational </w:t>
      </w:r>
      <w:r w:rsidRPr="00CB626C">
        <w:t>seminars</w:t>
      </w:r>
      <w:r>
        <w:t>, study tours and other informati</w:t>
      </w:r>
      <w:r w:rsidR="00327C5D">
        <w:t>onal</w:t>
      </w:r>
      <w:r>
        <w:t xml:space="preserve"> activities to </w:t>
      </w:r>
      <w:r w:rsidR="0027016C">
        <w:t>reach</w:t>
      </w:r>
      <w:r w:rsidR="00327C5D">
        <w:t xml:space="preserve"> for potential applicants among </w:t>
      </w:r>
      <w:proofErr w:type="spellStart"/>
      <w:r w:rsidR="00327C5D">
        <w:t>HoAs</w:t>
      </w:r>
      <w:proofErr w:type="spellEnd"/>
      <w:r w:rsidR="0027016C">
        <w:t xml:space="preserve"> and increase the number of applications for the EEF Programs</w:t>
      </w:r>
      <w:r>
        <w:t>;</w:t>
      </w:r>
    </w:p>
    <w:p w14:paraId="12C95325" w14:textId="627CD7F7" w:rsidR="00E23E7D" w:rsidRDefault="00E23E7D" w:rsidP="00E23E7D">
      <w:pPr>
        <w:pStyle w:val="ListParagraph"/>
        <w:numPr>
          <w:ilvl w:val="0"/>
          <w:numId w:val="13"/>
        </w:numPr>
        <w:ind w:left="709" w:hanging="283"/>
        <w:jc w:val="both"/>
      </w:pPr>
      <w:r>
        <w:t>Supporting</w:t>
      </w:r>
      <w:r w:rsidRPr="00CB626C">
        <w:t xml:space="preserve"> </w:t>
      </w:r>
      <w:proofErr w:type="spellStart"/>
      <w:r w:rsidRPr="00CB626C">
        <w:t>HoAs</w:t>
      </w:r>
      <w:proofErr w:type="spellEnd"/>
      <w:r w:rsidRPr="00CB626C">
        <w:t xml:space="preserve"> </w:t>
      </w:r>
      <w:r>
        <w:t>applying for the EEF Programs to ensure a proper quality of applications</w:t>
      </w:r>
      <w:r w:rsidR="00327C5D">
        <w:t xml:space="preserve"> on each step of project implementation</w:t>
      </w:r>
      <w:r>
        <w:t>;</w:t>
      </w:r>
    </w:p>
    <w:p w14:paraId="02E59CF9" w14:textId="78BC2573" w:rsidR="00AD2B3E" w:rsidRPr="00CB626C" w:rsidRDefault="0027016C" w:rsidP="00AD2B3E">
      <w:pPr>
        <w:pStyle w:val="ListParagraph"/>
        <w:numPr>
          <w:ilvl w:val="0"/>
          <w:numId w:val="13"/>
        </w:numPr>
        <w:ind w:left="709" w:hanging="283"/>
        <w:jc w:val="both"/>
      </w:pPr>
      <w:r>
        <w:t xml:space="preserve">Contacting and advising </w:t>
      </w:r>
      <w:r w:rsidR="00E23E7D">
        <w:t>local authorities</w:t>
      </w:r>
      <w:r>
        <w:t xml:space="preserve">, promotion of financial tools on co-financing </w:t>
      </w:r>
      <w:r w:rsidR="00E23E7D">
        <w:t>thermal refurbishment of multiapartment buildings in regions;</w:t>
      </w:r>
    </w:p>
    <w:p w14:paraId="77888114" w14:textId="7E150D57" w:rsidR="00E23E7D" w:rsidRDefault="00E23E7D" w:rsidP="00E23E7D">
      <w:pPr>
        <w:pStyle w:val="ListParagraph"/>
        <w:numPr>
          <w:ilvl w:val="0"/>
          <w:numId w:val="13"/>
        </w:numPr>
        <w:ind w:left="709" w:hanging="283"/>
        <w:jc w:val="both"/>
      </w:pPr>
      <w:r w:rsidRPr="001D2CCC">
        <w:lastRenderedPageBreak/>
        <w:t xml:space="preserve">Provide analysis and advise to the </w:t>
      </w:r>
      <w:r w:rsidR="00A24A28" w:rsidRPr="001D2CCC">
        <w:t>donors, GIZ and</w:t>
      </w:r>
      <w:r w:rsidRPr="001D2CCC">
        <w:t xml:space="preserve"> EEF</w:t>
      </w:r>
      <w:r w:rsidR="00A24A28" w:rsidRPr="001D2CCC">
        <w:t xml:space="preserve"> management</w:t>
      </w:r>
      <w:r w:rsidRPr="001D2CCC">
        <w:t xml:space="preserve"> concerning the design and implementation of </w:t>
      </w:r>
      <w:r w:rsidR="008E55B0" w:rsidRPr="001D2CCC">
        <w:t xml:space="preserve">the EEF </w:t>
      </w:r>
      <w:r w:rsidRPr="001D2CCC">
        <w:t>programs</w:t>
      </w:r>
      <w:r w:rsidR="007648AE" w:rsidRPr="009662C8">
        <w:t xml:space="preserve">, based on </w:t>
      </w:r>
      <w:r w:rsidR="006D4BF1" w:rsidRPr="009662C8">
        <w:t>the lessons learnt from the regions and feedback from the program beneficiaries</w:t>
      </w:r>
      <w:r w:rsidR="00A24E2C">
        <w:t>;</w:t>
      </w:r>
    </w:p>
    <w:p w14:paraId="4FADDAA9" w14:textId="0D758140" w:rsidR="00922B19" w:rsidRDefault="00922B19" w:rsidP="00E23E7D">
      <w:pPr>
        <w:pStyle w:val="ListParagraph"/>
        <w:numPr>
          <w:ilvl w:val="0"/>
          <w:numId w:val="13"/>
        </w:numPr>
        <w:ind w:left="709" w:hanging="283"/>
        <w:jc w:val="both"/>
      </w:pPr>
      <w:r>
        <w:t xml:space="preserve">Provide </w:t>
      </w:r>
      <w:r w:rsidR="00E84297">
        <w:t xml:space="preserve">technical expert services and assistance to the </w:t>
      </w:r>
      <w:proofErr w:type="spellStart"/>
      <w:r w:rsidR="00E84297">
        <w:t>HoAs</w:t>
      </w:r>
      <w:proofErr w:type="spellEnd"/>
      <w:r w:rsidR="00E84297">
        <w:t xml:space="preserve"> implementing the EEF Programs</w:t>
      </w:r>
      <w:r w:rsidR="00AD2B3E">
        <w:t>;</w:t>
      </w:r>
    </w:p>
    <w:p w14:paraId="438B047B" w14:textId="1A704102" w:rsidR="00AD2B3E" w:rsidRDefault="00AD2B3E" w:rsidP="00E23E7D">
      <w:pPr>
        <w:pStyle w:val="ListParagraph"/>
        <w:numPr>
          <w:ilvl w:val="0"/>
          <w:numId w:val="13"/>
        </w:numPr>
        <w:ind w:left="709" w:hanging="283"/>
        <w:jc w:val="both"/>
      </w:pPr>
      <w:r>
        <w:t xml:space="preserve">Conduct informational support and technical assistance to </w:t>
      </w:r>
      <w:proofErr w:type="spellStart"/>
      <w:r>
        <w:t>HoAs</w:t>
      </w:r>
      <w:proofErr w:type="spellEnd"/>
      <w:r>
        <w:t xml:space="preserve"> outside the station region on request;</w:t>
      </w:r>
    </w:p>
    <w:p w14:paraId="2C1C7B79" w14:textId="06796B68" w:rsidR="0027016C" w:rsidRPr="001261F8" w:rsidRDefault="0027016C" w:rsidP="00E23E7D">
      <w:pPr>
        <w:pStyle w:val="ListParagraph"/>
        <w:numPr>
          <w:ilvl w:val="0"/>
          <w:numId w:val="13"/>
        </w:numPr>
        <w:ind w:left="709" w:hanging="283"/>
        <w:jc w:val="both"/>
      </w:pPr>
      <w:r>
        <w:t xml:space="preserve">Assist the </w:t>
      </w:r>
      <w:r w:rsidR="00EF5FB3">
        <w:t xml:space="preserve">other </w:t>
      </w:r>
      <w:r>
        <w:t xml:space="preserve">Project contractors in shared activities </w:t>
      </w:r>
    </w:p>
    <w:p w14:paraId="58E9E640" w14:textId="6D2984F7" w:rsidR="002C0FBF" w:rsidRPr="002C0FBF" w:rsidRDefault="002C0FBF" w:rsidP="002C0FBF">
      <w:pPr>
        <w:jc w:val="both"/>
        <w:rPr>
          <w:rFonts w:cs="Arial"/>
        </w:rPr>
      </w:pPr>
      <w:r w:rsidRPr="002C0FBF">
        <w:rPr>
          <w:rFonts w:cs="Arial"/>
        </w:rPr>
        <w:t xml:space="preserve">For </w:t>
      </w:r>
      <w:r w:rsidRPr="00F705B2">
        <w:rPr>
          <w:rFonts w:cs="Arial"/>
        </w:rPr>
        <w:t xml:space="preserve">each region the </w:t>
      </w:r>
      <w:r w:rsidR="00CD438E" w:rsidRPr="00F705B2">
        <w:rPr>
          <w:rFonts w:cs="Arial"/>
        </w:rPr>
        <w:t>assigned RA</w:t>
      </w:r>
      <w:r w:rsidRPr="002C0FBF">
        <w:rPr>
          <w:rFonts w:cs="Arial"/>
        </w:rPr>
        <w:t xml:space="preserve"> should provide next results:</w:t>
      </w:r>
    </w:p>
    <w:p w14:paraId="2033029D" w14:textId="4FDDA164" w:rsidR="002C0FBF" w:rsidRPr="00437623" w:rsidRDefault="002C0FBF" w:rsidP="00742A47">
      <w:pPr>
        <w:pStyle w:val="ListParagraph"/>
        <w:numPr>
          <w:ilvl w:val="0"/>
          <w:numId w:val="13"/>
        </w:numPr>
        <w:ind w:left="851"/>
        <w:jc w:val="both"/>
        <w:rPr>
          <w:rFonts w:cs="Arial"/>
        </w:rPr>
      </w:pPr>
      <w:r w:rsidRPr="00437623">
        <w:rPr>
          <w:rFonts w:cs="Arial"/>
        </w:rPr>
        <w:t xml:space="preserve">Up to </w:t>
      </w:r>
      <w:r w:rsidR="003529B8" w:rsidRPr="00437623">
        <w:rPr>
          <w:rFonts w:cs="Arial"/>
        </w:rPr>
        <w:t>5</w:t>
      </w:r>
      <w:r w:rsidRPr="00437623">
        <w:rPr>
          <w:rFonts w:cs="Arial"/>
        </w:rPr>
        <w:t xml:space="preserve"> informational seminars for </w:t>
      </w:r>
      <w:proofErr w:type="spellStart"/>
      <w:r w:rsidRPr="00437623">
        <w:rPr>
          <w:rFonts w:cs="Arial"/>
        </w:rPr>
        <w:t>HoAs</w:t>
      </w:r>
      <w:proofErr w:type="spellEnd"/>
      <w:r w:rsidRPr="00437623">
        <w:rPr>
          <w:rFonts w:cs="Arial"/>
        </w:rPr>
        <w:t xml:space="preserve"> are performed;</w:t>
      </w:r>
    </w:p>
    <w:p w14:paraId="5FF800F3" w14:textId="04854D5D" w:rsidR="002C0FBF" w:rsidRPr="00437623" w:rsidRDefault="002C0FBF" w:rsidP="00742A47">
      <w:pPr>
        <w:pStyle w:val="ListParagraph"/>
        <w:numPr>
          <w:ilvl w:val="0"/>
          <w:numId w:val="13"/>
        </w:numPr>
        <w:ind w:left="851"/>
        <w:jc w:val="both"/>
        <w:rPr>
          <w:rFonts w:cs="Arial"/>
        </w:rPr>
      </w:pPr>
      <w:r w:rsidRPr="00437623">
        <w:rPr>
          <w:rFonts w:cs="Arial"/>
        </w:rPr>
        <w:t xml:space="preserve">Up to </w:t>
      </w:r>
      <w:r w:rsidR="00DE573F" w:rsidRPr="00437623">
        <w:rPr>
          <w:rFonts w:cs="Arial"/>
        </w:rPr>
        <w:t>2</w:t>
      </w:r>
      <w:r w:rsidRPr="00437623">
        <w:rPr>
          <w:rFonts w:cs="Arial"/>
        </w:rPr>
        <w:t xml:space="preserve"> study tours for heads of </w:t>
      </w:r>
      <w:proofErr w:type="spellStart"/>
      <w:r w:rsidRPr="00437623">
        <w:rPr>
          <w:rFonts w:cs="Arial"/>
        </w:rPr>
        <w:t>HoAs</w:t>
      </w:r>
      <w:proofErr w:type="spellEnd"/>
      <w:r w:rsidRPr="00437623">
        <w:rPr>
          <w:rFonts w:cs="Arial"/>
        </w:rPr>
        <w:t xml:space="preserve"> performed;</w:t>
      </w:r>
    </w:p>
    <w:p w14:paraId="484941CB" w14:textId="3551F7AF" w:rsidR="002C0FBF" w:rsidRPr="009D5098" w:rsidRDefault="002C0FBF" w:rsidP="00742A47">
      <w:pPr>
        <w:pStyle w:val="ListParagraph"/>
        <w:numPr>
          <w:ilvl w:val="0"/>
          <w:numId w:val="13"/>
        </w:numPr>
        <w:ind w:left="851"/>
        <w:jc w:val="both"/>
        <w:rPr>
          <w:rFonts w:cs="Arial"/>
        </w:rPr>
      </w:pPr>
      <w:r w:rsidRPr="009D5098">
        <w:rPr>
          <w:rFonts w:cs="Arial"/>
        </w:rPr>
        <w:t xml:space="preserve">Up to </w:t>
      </w:r>
      <w:r w:rsidR="00094469" w:rsidRPr="009D5098">
        <w:rPr>
          <w:rFonts w:cs="Arial"/>
        </w:rPr>
        <w:t>25</w:t>
      </w:r>
      <w:r w:rsidRPr="009D5098">
        <w:rPr>
          <w:rFonts w:cs="Arial"/>
        </w:rPr>
        <w:t xml:space="preserve"> general assemblies of </w:t>
      </w:r>
      <w:proofErr w:type="spellStart"/>
      <w:r w:rsidRPr="009D5098">
        <w:rPr>
          <w:rFonts w:cs="Arial"/>
        </w:rPr>
        <w:t>HoAs</w:t>
      </w:r>
      <w:proofErr w:type="spellEnd"/>
      <w:r w:rsidRPr="009D5098">
        <w:rPr>
          <w:rFonts w:cs="Arial"/>
        </w:rPr>
        <w:t xml:space="preserve"> to be attended to provide consultancy on the EEF Programs;</w:t>
      </w:r>
    </w:p>
    <w:p w14:paraId="691B571D" w14:textId="5B1A3994" w:rsidR="002C0FBF" w:rsidRPr="00CD438E" w:rsidRDefault="002C0FBF" w:rsidP="00CD438E">
      <w:pPr>
        <w:pStyle w:val="ListParagraph"/>
        <w:numPr>
          <w:ilvl w:val="0"/>
          <w:numId w:val="13"/>
        </w:numPr>
        <w:ind w:left="851"/>
        <w:jc w:val="both"/>
        <w:rPr>
          <w:rFonts w:cs="Arial"/>
        </w:rPr>
      </w:pPr>
      <w:r w:rsidRPr="001D0E9C">
        <w:rPr>
          <w:rFonts w:cs="Arial"/>
        </w:rPr>
        <w:t xml:space="preserve">Up to </w:t>
      </w:r>
      <w:r w:rsidR="00B46FF8" w:rsidRPr="001D0E9C">
        <w:rPr>
          <w:rFonts w:cs="Arial"/>
        </w:rPr>
        <w:t>7</w:t>
      </w:r>
      <w:r w:rsidRPr="001D0E9C">
        <w:rPr>
          <w:rFonts w:cs="Arial"/>
        </w:rPr>
        <w:t xml:space="preserve">0 </w:t>
      </w:r>
      <w:proofErr w:type="spellStart"/>
      <w:r w:rsidRPr="001D0E9C">
        <w:rPr>
          <w:rFonts w:cs="Arial"/>
        </w:rPr>
        <w:t>HoAs</w:t>
      </w:r>
      <w:proofErr w:type="spellEnd"/>
      <w:r w:rsidRPr="001D0E9C">
        <w:rPr>
          <w:rFonts w:cs="Arial"/>
        </w:rPr>
        <w:t xml:space="preserve"> to be assisted in provision at least one application to the EEF</w:t>
      </w:r>
      <w:r w:rsidRPr="002C0FBF">
        <w:rPr>
          <w:rFonts w:cs="Arial"/>
        </w:rPr>
        <w:t xml:space="preserve"> on </w:t>
      </w:r>
      <w:proofErr w:type="spellStart"/>
      <w:r w:rsidRPr="002C0FBF">
        <w:rPr>
          <w:rFonts w:cs="Arial"/>
        </w:rPr>
        <w:t>EnerhoDim</w:t>
      </w:r>
      <w:proofErr w:type="spellEnd"/>
      <w:r w:rsidRPr="002C0FBF">
        <w:rPr>
          <w:rFonts w:cs="Arial"/>
        </w:rPr>
        <w:t xml:space="preserve">, </w:t>
      </w:r>
      <w:proofErr w:type="spellStart"/>
      <w:r w:rsidRPr="002C0FBF">
        <w:rPr>
          <w:rFonts w:cs="Arial"/>
        </w:rPr>
        <w:t>VidnovyDim</w:t>
      </w:r>
      <w:proofErr w:type="spellEnd"/>
      <w:r w:rsidRPr="002C0FBF">
        <w:rPr>
          <w:rFonts w:cs="Arial"/>
        </w:rPr>
        <w:t xml:space="preserve"> and </w:t>
      </w:r>
      <w:proofErr w:type="spellStart"/>
      <w:r w:rsidRPr="002C0FBF">
        <w:rPr>
          <w:rFonts w:cs="Arial"/>
        </w:rPr>
        <w:t>GreenDim</w:t>
      </w:r>
      <w:proofErr w:type="spellEnd"/>
      <w:r w:rsidRPr="002C0FBF">
        <w:rPr>
          <w:rFonts w:cs="Arial"/>
        </w:rPr>
        <w:t xml:space="preserve"> Programs;</w:t>
      </w:r>
    </w:p>
    <w:p w14:paraId="0A356FE6" w14:textId="0119C6D8" w:rsidR="008F7B0A" w:rsidRPr="00CD438E" w:rsidRDefault="00C1212B" w:rsidP="00CD438E">
      <w:pPr>
        <w:pStyle w:val="ListParagraph"/>
        <w:numPr>
          <w:ilvl w:val="0"/>
          <w:numId w:val="13"/>
        </w:numPr>
        <w:ind w:left="851"/>
        <w:jc w:val="both"/>
        <w:rPr>
          <w:rFonts w:cs="Arial"/>
        </w:rPr>
      </w:pPr>
      <w:r>
        <w:rPr>
          <w:rFonts w:cs="Arial"/>
        </w:rPr>
        <w:t>Assessment</w:t>
      </w:r>
      <w:r w:rsidR="005E2834" w:rsidRPr="005E2834">
        <w:rPr>
          <w:rFonts w:cs="Arial"/>
        </w:rPr>
        <w:t xml:space="preserve"> and evaluation materials prepared at the request of </w:t>
      </w:r>
      <w:r w:rsidR="00736407">
        <w:rPr>
          <w:rFonts w:cs="Arial"/>
        </w:rPr>
        <w:t>EEF donors and GIZ.</w:t>
      </w:r>
    </w:p>
    <w:p w14:paraId="3471005A" w14:textId="30DC4D5B" w:rsidR="00CD62DD" w:rsidRPr="007F650D" w:rsidRDefault="00CD62DD" w:rsidP="00CD62DD">
      <w:pPr>
        <w:tabs>
          <w:tab w:val="left" w:pos="284"/>
        </w:tabs>
        <w:jc w:val="both"/>
        <w:rPr>
          <w:rFonts w:cs="Arial"/>
          <w:lang w:val="en-US"/>
        </w:rPr>
      </w:pPr>
      <w:r>
        <w:rPr>
          <w:rFonts w:eastAsiaTheme="majorEastAsia" w:cstheme="majorBidi"/>
          <w:bCs/>
          <w:iCs/>
          <w:szCs w:val="28"/>
        </w:rPr>
        <w:t xml:space="preserve">The Contract is divided into </w:t>
      </w:r>
      <w:r w:rsidR="003A6E34" w:rsidRPr="00466B19">
        <w:rPr>
          <w:rFonts w:eastAsiaTheme="majorEastAsia" w:cstheme="majorBidi"/>
          <w:bCs/>
          <w:iCs/>
          <w:szCs w:val="28"/>
        </w:rPr>
        <w:t>5</w:t>
      </w:r>
      <w:r>
        <w:rPr>
          <w:rFonts w:eastAsiaTheme="majorEastAsia" w:cstheme="majorBidi"/>
          <w:bCs/>
          <w:iCs/>
          <w:szCs w:val="28"/>
        </w:rPr>
        <w:t xml:space="preserve"> lots, with one key expert in each of the regions. </w:t>
      </w:r>
      <w:r w:rsidR="00147588">
        <w:rPr>
          <w:rFonts w:eastAsiaTheme="majorEastAsia" w:cstheme="majorBidi"/>
          <w:bCs/>
          <w:iCs/>
          <w:szCs w:val="28"/>
        </w:rPr>
        <w:t>If the bidder applies for several Lots, unique experts shall be provided for each Lot</w:t>
      </w:r>
      <w:r>
        <w:rPr>
          <w:rFonts w:cs="Arial"/>
          <w:lang w:val="en-US"/>
        </w:rPr>
        <w:t>:</w:t>
      </w:r>
    </w:p>
    <w:p w14:paraId="6E2757CE" w14:textId="08F5A448" w:rsidR="00CD62DD" w:rsidRPr="00B23D24" w:rsidRDefault="00CD62DD" w:rsidP="00ED77FF">
      <w:pPr>
        <w:jc w:val="both"/>
        <w:rPr>
          <w:rFonts w:cs="Arial"/>
        </w:rPr>
      </w:pPr>
      <w:r w:rsidRPr="00B23D24">
        <w:rPr>
          <w:rFonts w:cs="Arial"/>
        </w:rPr>
        <w:tab/>
      </w:r>
      <w:r w:rsidRPr="00B23D24">
        <w:rPr>
          <w:rFonts w:cs="Arial"/>
          <w:b/>
          <w:bCs/>
        </w:rPr>
        <w:t>Lot 1</w:t>
      </w:r>
      <w:r w:rsidRPr="00B23D24">
        <w:rPr>
          <w:rFonts w:cs="Arial"/>
        </w:rPr>
        <w:t xml:space="preserve">: Provision of services listed above for Volyn region, station city – Lutsk; </w:t>
      </w:r>
    </w:p>
    <w:p w14:paraId="7660753D" w14:textId="52AC1A2C" w:rsidR="00CD62DD" w:rsidRPr="00B23D24" w:rsidRDefault="00CD62DD" w:rsidP="00ED77FF">
      <w:pPr>
        <w:jc w:val="both"/>
        <w:rPr>
          <w:rFonts w:cs="Arial"/>
        </w:rPr>
      </w:pPr>
      <w:r w:rsidRPr="00B23D24">
        <w:rPr>
          <w:rFonts w:cs="Arial"/>
        </w:rPr>
        <w:tab/>
      </w:r>
      <w:r w:rsidRPr="00B23D24">
        <w:rPr>
          <w:rFonts w:cs="Arial"/>
          <w:b/>
          <w:bCs/>
        </w:rPr>
        <w:t>Lot 2</w:t>
      </w:r>
      <w:r w:rsidRPr="00B23D24">
        <w:rPr>
          <w:rFonts w:cs="Arial"/>
        </w:rPr>
        <w:t>: Provision of services listed above for Lviv region, station city – Lviv;</w:t>
      </w:r>
    </w:p>
    <w:p w14:paraId="2F8C27AB" w14:textId="05883120" w:rsidR="00CD62DD" w:rsidRPr="00B23D24" w:rsidRDefault="00CD62DD" w:rsidP="00ED77FF">
      <w:pPr>
        <w:jc w:val="both"/>
        <w:rPr>
          <w:rFonts w:cs="Arial"/>
          <w:lang w:val="uk-UA"/>
        </w:rPr>
      </w:pPr>
      <w:r w:rsidRPr="00B23D24">
        <w:rPr>
          <w:rFonts w:cs="Arial"/>
        </w:rPr>
        <w:tab/>
      </w:r>
      <w:r w:rsidRPr="00B23D24">
        <w:rPr>
          <w:rFonts w:cs="Arial"/>
          <w:b/>
          <w:bCs/>
        </w:rPr>
        <w:t xml:space="preserve">Lot </w:t>
      </w:r>
      <w:r w:rsidR="003A6E34">
        <w:rPr>
          <w:rFonts w:cs="Arial"/>
          <w:b/>
          <w:bCs/>
        </w:rPr>
        <w:t>3</w:t>
      </w:r>
      <w:r w:rsidRPr="00B23D24">
        <w:rPr>
          <w:rFonts w:cs="Arial"/>
        </w:rPr>
        <w:t>: Provision of services listed above for Kirovohrad region, station city – Kropyvnytskyi;</w:t>
      </w:r>
    </w:p>
    <w:p w14:paraId="2EDAAAA8" w14:textId="352C269B" w:rsidR="00CD62DD" w:rsidRPr="00B23D24" w:rsidRDefault="00CD62DD" w:rsidP="00ED77FF">
      <w:pPr>
        <w:jc w:val="both"/>
        <w:rPr>
          <w:rFonts w:cs="Arial"/>
        </w:rPr>
      </w:pPr>
      <w:r w:rsidRPr="00B23D24">
        <w:rPr>
          <w:rFonts w:cs="Arial"/>
        </w:rPr>
        <w:tab/>
      </w:r>
      <w:r w:rsidRPr="00B23D24">
        <w:rPr>
          <w:rFonts w:cs="Arial"/>
          <w:b/>
          <w:bCs/>
        </w:rPr>
        <w:t xml:space="preserve">Lot </w:t>
      </w:r>
      <w:r w:rsidR="003A6E34">
        <w:rPr>
          <w:rFonts w:cs="Arial"/>
          <w:b/>
          <w:bCs/>
        </w:rPr>
        <w:t>4</w:t>
      </w:r>
      <w:r w:rsidRPr="00B23D24">
        <w:rPr>
          <w:rFonts w:cs="Arial"/>
        </w:rPr>
        <w:t>: Provision of services listed above for Rivne region, station city – Rivne;</w:t>
      </w:r>
    </w:p>
    <w:p w14:paraId="15D1B937" w14:textId="79D1DAE0" w:rsidR="00CD62DD" w:rsidRPr="00B23D24" w:rsidRDefault="00CD62DD" w:rsidP="00ED77FF">
      <w:pPr>
        <w:jc w:val="both"/>
        <w:rPr>
          <w:rFonts w:cs="Arial"/>
        </w:rPr>
      </w:pPr>
      <w:r w:rsidRPr="00B23D24">
        <w:rPr>
          <w:rFonts w:cs="Arial"/>
        </w:rPr>
        <w:tab/>
      </w:r>
      <w:r w:rsidRPr="00B23D24">
        <w:rPr>
          <w:rFonts w:cs="Arial"/>
          <w:b/>
          <w:bCs/>
        </w:rPr>
        <w:t xml:space="preserve">Lot </w:t>
      </w:r>
      <w:r w:rsidR="003A6E34">
        <w:rPr>
          <w:rFonts w:cs="Arial"/>
          <w:b/>
          <w:bCs/>
        </w:rPr>
        <w:t>5</w:t>
      </w:r>
      <w:r w:rsidRPr="00B23D24">
        <w:rPr>
          <w:rFonts w:cs="Arial"/>
        </w:rPr>
        <w:t>: Provision of services listed above for Khmelnytskyi region, station city – Khmelnytskyi;</w:t>
      </w:r>
    </w:p>
    <w:p w14:paraId="0ABC73D2" w14:textId="77777777" w:rsidR="00CD62DD" w:rsidRPr="00EF5FB3" w:rsidRDefault="00CD62DD" w:rsidP="00CD62DD">
      <w:pPr>
        <w:jc w:val="both"/>
      </w:pPr>
      <w:r>
        <w:rPr>
          <w:rFonts w:cs="Arial"/>
          <w:lang w:val="en-US"/>
        </w:rPr>
        <w:t>The results should be achieved through next types of service activities:</w:t>
      </w:r>
    </w:p>
    <w:p w14:paraId="7AB3E593" w14:textId="77777777" w:rsidR="00CD62DD" w:rsidRPr="00CA3BE0" w:rsidRDefault="00CD62DD" w:rsidP="00CD62DD">
      <w:pPr>
        <w:jc w:val="both"/>
        <w:rPr>
          <w:rFonts w:cs="Arial"/>
          <w:b/>
          <w:bCs/>
        </w:rPr>
      </w:pPr>
      <w:r w:rsidRPr="00CA3BE0">
        <w:rPr>
          <w:rFonts w:cs="Arial"/>
          <w:b/>
          <w:bCs/>
        </w:rPr>
        <w:t xml:space="preserve">Activity 1 – Informational </w:t>
      </w:r>
      <w:r>
        <w:rPr>
          <w:rFonts w:cs="Arial"/>
          <w:b/>
          <w:bCs/>
        </w:rPr>
        <w:t>activities</w:t>
      </w:r>
    </w:p>
    <w:p w14:paraId="627B31A2" w14:textId="77777777" w:rsidR="00CD62DD" w:rsidRDefault="00CD62DD" w:rsidP="00CD62DD">
      <w:pPr>
        <w:jc w:val="both"/>
        <w:rPr>
          <w:rFonts w:cs="Arial"/>
        </w:rPr>
      </w:pPr>
      <w:r w:rsidRPr="28A2C5F7">
        <w:rPr>
          <w:rFonts w:cs="Arial"/>
        </w:rPr>
        <w:t xml:space="preserve">The </w:t>
      </w:r>
      <w:r>
        <w:rPr>
          <w:rFonts w:cs="Arial"/>
        </w:rPr>
        <w:t>RA</w:t>
      </w:r>
      <w:r w:rsidRPr="28A2C5F7">
        <w:rPr>
          <w:rFonts w:cs="Arial"/>
        </w:rPr>
        <w:t xml:space="preserve"> performs seminars and other relevant informational activities for </w:t>
      </w:r>
      <w:proofErr w:type="spellStart"/>
      <w:r w:rsidRPr="28A2C5F7">
        <w:rPr>
          <w:rFonts w:cs="Arial"/>
        </w:rPr>
        <w:t>HoAs</w:t>
      </w:r>
      <w:proofErr w:type="spellEnd"/>
      <w:r w:rsidRPr="28A2C5F7">
        <w:rPr>
          <w:rFonts w:cs="Arial"/>
        </w:rPr>
        <w:t xml:space="preserve"> representatives from the assigned region and in online/offline/combined format;</w:t>
      </w:r>
    </w:p>
    <w:p w14:paraId="2B2C1029" w14:textId="77777777" w:rsidR="00CD62DD" w:rsidRDefault="00CD62DD" w:rsidP="00CD62DD">
      <w:pPr>
        <w:jc w:val="both"/>
        <w:rPr>
          <w:rFonts w:cs="Arial"/>
        </w:rPr>
      </w:pPr>
      <w:r w:rsidRPr="28A2C5F7">
        <w:rPr>
          <w:rFonts w:cs="Arial"/>
        </w:rPr>
        <w:t xml:space="preserve">The key point of this activity is to inform the potential </w:t>
      </w:r>
      <w:r>
        <w:rPr>
          <w:rFonts w:cs="Arial"/>
        </w:rPr>
        <w:t xml:space="preserve">applicants </w:t>
      </w:r>
      <w:r w:rsidRPr="28A2C5F7">
        <w:rPr>
          <w:rFonts w:cs="Arial"/>
        </w:rPr>
        <w:t>about the EEF Programs, their terms and implementation details. The informational seminars may also be dedicated to the specific topic relevant to the EEF Programs implementation i.e. legal, technical, financial aspects, selecting service providers</w:t>
      </w:r>
      <w:r w:rsidRPr="00413EC3">
        <w:rPr>
          <w:rFonts w:cs="Arial"/>
        </w:rPr>
        <w:t>;</w:t>
      </w:r>
    </w:p>
    <w:p w14:paraId="5474B57B" w14:textId="77777777" w:rsidR="00CD62DD" w:rsidRDefault="00CD62DD" w:rsidP="00CD62DD">
      <w:pPr>
        <w:jc w:val="both"/>
        <w:rPr>
          <w:rFonts w:cs="Arial"/>
        </w:rPr>
      </w:pPr>
      <w:r w:rsidRPr="28A2C5F7">
        <w:rPr>
          <w:rFonts w:cs="Arial"/>
        </w:rPr>
        <w:t xml:space="preserve">Each seminar is oriented on up </w:t>
      </w:r>
      <w:r w:rsidRPr="009D5098">
        <w:rPr>
          <w:rFonts w:cs="Arial"/>
        </w:rPr>
        <w:t xml:space="preserve">to 30 participants the heads of </w:t>
      </w:r>
      <w:proofErr w:type="spellStart"/>
      <w:r w:rsidRPr="009D5098">
        <w:rPr>
          <w:rFonts w:cs="Arial"/>
        </w:rPr>
        <w:t>HoAs</w:t>
      </w:r>
      <w:proofErr w:type="spellEnd"/>
      <w:r w:rsidRPr="009D5098">
        <w:rPr>
          <w:rFonts w:cs="Arial"/>
        </w:rPr>
        <w:t>,</w:t>
      </w:r>
      <w:r w:rsidRPr="28A2C5F7">
        <w:rPr>
          <w:rFonts w:cs="Arial"/>
        </w:rPr>
        <w:t xml:space="preserve"> their deputies, representatives of regional authorities and partner organizations</w:t>
      </w:r>
      <w:r w:rsidRPr="00413EC3">
        <w:rPr>
          <w:rFonts w:cs="Arial"/>
        </w:rPr>
        <w:t>;</w:t>
      </w:r>
    </w:p>
    <w:p w14:paraId="1C631F8E" w14:textId="77777777" w:rsidR="00CD62DD" w:rsidRDefault="00CD62DD" w:rsidP="00CD62DD">
      <w:pPr>
        <w:jc w:val="both"/>
        <w:rPr>
          <w:rFonts w:cs="Arial"/>
        </w:rPr>
      </w:pPr>
      <w:r w:rsidRPr="28A2C5F7">
        <w:rPr>
          <w:rFonts w:cs="Arial"/>
        </w:rPr>
        <w:t>The duration of each seminar shall depend on the topic, format and number of participants.</w:t>
      </w:r>
    </w:p>
    <w:p w14:paraId="37B0E241" w14:textId="54D13E17" w:rsidR="003A75DD" w:rsidRPr="00ED77FF" w:rsidRDefault="00ED529E" w:rsidP="00CD62DD">
      <w:pPr>
        <w:jc w:val="both"/>
        <w:rPr>
          <w:rFonts w:cs="Arial"/>
          <w:lang w:val="uk-UA"/>
        </w:rPr>
      </w:pPr>
      <w:r>
        <w:rPr>
          <w:rFonts w:cs="Arial"/>
        </w:rPr>
        <w:t>After each informational event the deliverables must be provided to the GIZ contact person</w:t>
      </w:r>
    </w:p>
    <w:p w14:paraId="21BE4555" w14:textId="77777777" w:rsidR="00CD62DD" w:rsidRPr="00A5287C" w:rsidRDefault="00CD62DD" w:rsidP="00CD62DD">
      <w:pPr>
        <w:jc w:val="both"/>
        <w:rPr>
          <w:rFonts w:cs="Arial"/>
          <w:b/>
          <w:bCs/>
          <w:lang w:val="en-US"/>
        </w:rPr>
      </w:pPr>
      <w:r w:rsidRPr="00CA3BE0">
        <w:rPr>
          <w:rFonts w:cs="Arial"/>
          <w:b/>
          <w:bCs/>
        </w:rPr>
        <w:t xml:space="preserve">Activity </w:t>
      </w:r>
      <w:r>
        <w:rPr>
          <w:rFonts w:cs="Arial"/>
          <w:b/>
          <w:bCs/>
        </w:rPr>
        <w:t>2</w:t>
      </w:r>
      <w:r w:rsidRPr="00CA3BE0">
        <w:rPr>
          <w:rFonts w:cs="Arial"/>
          <w:b/>
          <w:bCs/>
        </w:rPr>
        <w:t xml:space="preserve"> – </w:t>
      </w:r>
      <w:r>
        <w:rPr>
          <w:rFonts w:cs="Arial"/>
          <w:b/>
          <w:bCs/>
          <w:lang w:val="en-US"/>
        </w:rPr>
        <w:t xml:space="preserve">Support of </w:t>
      </w:r>
      <w:proofErr w:type="spellStart"/>
      <w:r>
        <w:rPr>
          <w:rFonts w:cs="Arial"/>
          <w:b/>
          <w:bCs/>
          <w:lang w:val="en-US"/>
        </w:rPr>
        <w:t>HoAs</w:t>
      </w:r>
      <w:proofErr w:type="spellEnd"/>
    </w:p>
    <w:p w14:paraId="1B7690F1" w14:textId="77777777" w:rsidR="00CD62DD" w:rsidRDefault="00CD62DD" w:rsidP="00CD62DD">
      <w:pPr>
        <w:jc w:val="both"/>
        <w:rPr>
          <w:rFonts w:cs="Arial"/>
        </w:rPr>
      </w:pPr>
      <w:r>
        <w:rPr>
          <w:rFonts w:cs="Arial"/>
        </w:rPr>
        <w:t>T</w:t>
      </w:r>
      <w:r w:rsidRPr="28A2C5F7">
        <w:rPr>
          <w:rFonts w:cs="Arial"/>
        </w:rPr>
        <w:t xml:space="preserve">he key activity of the RA </w:t>
      </w:r>
      <w:r>
        <w:rPr>
          <w:rFonts w:cs="Arial"/>
        </w:rPr>
        <w:t xml:space="preserve">is to raise the interest of the </w:t>
      </w:r>
      <w:proofErr w:type="spellStart"/>
      <w:r>
        <w:rPr>
          <w:rFonts w:cs="Arial"/>
        </w:rPr>
        <w:t>HoAs</w:t>
      </w:r>
      <w:proofErr w:type="spellEnd"/>
      <w:r>
        <w:rPr>
          <w:rFonts w:cs="Arial"/>
        </w:rPr>
        <w:t xml:space="preserve"> to apply for the EEF Programmes and </w:t>
      </w:r>
      <w:r w:rsidRPr="28A2C5F7">
        <w:rPr>
          <w:rFonts w:cs="Arial"/>
        </w:rPr>
        <w:t xml:space="preserve">ensure </w:t>
      </w:r>
      <w:r>
        <w:rPr>
          <w:rFonts w:cs="Arial"/>
        </w:rPr>
        <w:t xml:space="preserve">a high </w:t>
      </w:r>
      <w:r w:rsidRPr="28A2C5F7">
        <w:rPr>
          <w:rFonts w:cs="Arial"/>
        </w:rPr>
        <w:t>quality of applications to the EEF.</w:t>
      </w:r>
    </w:p>
    <w:p w14:paraId="2EA336D5" w14:textId="77777777" w:rsidR="00CD62DD" w:rsidRDefault="00CD62DD" w:rsidP="00CD62DD">
      <w:pPr>
        <w:jc w:val="both"/>
        <w:rPr>
          <w:rFonts w:cs="Arial"/>
        </w:rPr>
      </w:pPr>
      <w:r w:rsidRPr="28A2C5F7">
        <w:rPr>
          <w:rFonts w:cs="Arial"/>
        </w:rPr>
        <w:t xml:space="preserve">RA shall provide </w:t>
      </w:r>
      <w:r>
        <w:rPr>
          <w:rFonts w:cs="Arial"/>
        </w:rPr>
        <w:t>expertise to applicants</w:t>
      </w:r>
      <w:r w:rsidRPr="28A2C5F7">
        <w:rPr>
          <w:rFonts w:cs="Arial"/>
        </w:rPr>
        <w:t xml:space="preserve"> of the EEF Programs, potential appliers, partner organizations, technical service providers, local authorities, initiative groups.</w:t>
      </w:r>
    </w:p>
    <w:p w14:paraId="467B5595" w14:textId="77777777" w:rsidR="00CD62DD" w:rsidRDefault="00CD62DD" w:rsidP="00CD62DD">
      <w:pPr>
        <w:jc w:val="both"/>
        <w:rPr>
          <w:rFonts w:cs="Arial"/>
        </w:rPr>
      </w:pPr>
      <w:r w:rsidRPr="28A2C5F7">
        <w:rPr>
          <w:rFonts w:cs="Arial"/>
        </w:rPr>
        <w:lastRenderedPageBreak/>
        <w:t>Consultations may be initiated by the RA</w:t>
      </w:r>
      <w:r>
        <w:rPr>
          <w:rFonts w:cs="Arial"/>
        </w:rPr>
        <w:t xml:space="preserve"> or requested by</w:t>
      </w:r>
      <w:r w:rsidRPr="28A2C5F7">
        <w:rPr>
          <w:rFonts w:cs="Arial"/>
        </w:rPr>
        <w:t xml:space="preserve"> </w:t>
      </w:r>
      <w:proofErr w:type="spellStart"/>
      <w:r w:rsidRPr="28A2C5F7">
        <w:rPr>
          <w:rFonts w:cs="Arial"/>
        </w:rPr>
        <w:t>HoA</w:t>
      </w:r>
      <w:proofErr w:type="spellEnd"/>
      <w:r w:rsidRPr="28A2C5F7">
        <w:rPr>
          <w:rFonts w:cs="Arial"/>
        </w:rPr>
        <w:t xml:space="preserve"> or partner organization representatives.</w:t>
      </w:r>
    </w:p>
    <w:p w14:paraId="048F048F" w14:textId="77777777" w:rsidR="00CD62DD" w:rsidRPr="00E06894" w:rsidRDefault="00CD62DD" w:rsidP="00CD62DD">
      <w:pPr>
        <w:jc w:val="both"/>
        <w:rPr>
          <w:rFonts w:cs="Arial"/>
          <w:b/>
          <w:bCs/>
        </w:rPr>
      </w:pPr>
      <w:r w:rsidRPr="00E06894">
        <w:rPr>
          <w:rFonts w:cs="Arial"/>
          <w:b/>
          <w:bCs/>
        </w:rPr>
        <w:t xml:space="preserve">Activity 3 – Participating in </w:t>
      </w:r>
      <w:proofErr w:type="spellStart"/>
      <w:r w:rsidRPr="00E06894">
        <w:rPr>
          <w:rFonts w:cs="Arial"/>
          <w:b/>
          <w:bCs/>
        </w:rPr>
        <w:t>HoA</w:t>
      </w:r>
      <w:proofErr w:type="spellEnd"/>
      <w:r w:rsidRPr="00E06894">
        <w:rPr>
          <w:rFonts w:cs="Arial"/>
          <w:b/>
          <w:bCs/>
        </w:rPr>
        <w:t xml:space="preserve"> general assemblies</w:t>
      </w:r>
    </w:p>
    <w:p w14:paraId="7DAE83BD" w14:textId="77777777" w:rsidR="00CD62DD" w:rsidRDefault="00CD62DD" w:rsidP="00CD62DD">
      <w:pPr>
        <w:jc w:val="both"/>
        <w:rPr>
          <w:rFonts w:cs="Arial"/>
        </w:rPr>
      </w:pPr>
      <w:r w:rsidRPr="28A2C5F7">
        <w:rPr>
          <w:rFonts w:cs="Arial"/>
        </w:rPr>
        <w:t xml:space="preserve">RA shall perform visits to the </w:t>
      </w:r>
      <w:proofErr w:type="spellStart"/>
      <w:r w:rsidRPr="28A2C5F7">
        <w:rPr>
          <w:rFonts w:cs="Arial"/>
        </w:rPr>
        <w:t>HoAs</w:t>
      </w:r>
      <w:proofErr w:type="spellEnd"/>
      <w:r w:rsidRPr="28A2C5F7">
        <w:rPr>
          <w:rFonts w:cs="Arial"/>
        </w:rPr>
        <w:t xml:space="preserve"> general assemblies to </w:t>
      </w:r>
      <w:r>
        <w:rPr>
          <w:rFonts w:cs="Arial"/>
        </w:rPr>
        <w:t>inform</w:t>
      </w:r>
      <w:r w:rsidRPr="28A2C5F7">
        <w:rPr>
          <w:rFonts w:cs="Arial"/>
        </w:rPr>
        <w:t xml:space="preserve"> the residents regarding </w:t>
      </w:r>
      <w:r>
        <w:rPr>
          <w:rFonts w:cs="Arial"/>
        </w:rPr>
        <w:t>the benefits of EEF Programs and how to apply for it.</w:t>
      </w:r>
    </w:p>
    <w:p w14:paraId="2B00E6CB" w14:textId="77777777" w:rsidR="00CD62DD" w:rsidRDefault="00CD62DD" w:rsidP="00CD62DD">
      <w:pPr>
        <w:jc w:val="both"/>
        <w:rPr>
          <w:rFonts w:cs="Arial"/>
        </w:rPr>
      </w:pPr>
      <w:r w:rsidRPr="28A2C5F7">
        <w:rPr>
          <w:rFonts w:cs="Arial"/>
        </w:rPr>
        <w:t xml:space="preserve">The visits may be initiated by stakeholders, the EEF or GIZ on requests to ensure proper understanding of the EEF Programs among the residents of the </w:t>
      </w:r>
      <w:proofErr w:type="spellStart"/>
      <w:r w:rsidRPr="28A2C5F7">
        <w:rPr>
          <w:rFonts w:cs="Arial"/>
        </w:rPr>
        <w:t>HoA</w:t>
      </w:r>
      <w:proofErr w:type="spellEnd"/>
      <w:r w:rsidRPr="28A2C5F7">
        <w:rPr>
          <w:rFonts w:cs="Arial"/>
        </w:rPr>
        <w:t>. The program and the format of RA participation is discussed preliminary.</w:t>
      </w:r>
    </w:p>
    <w:p w14:paraId="5CA2BA68" w14:textId="77777777" w:rsidR="00CD62DD" w:rsidRPr="00B33CF5" w:rsidRDefault="00CD62DD" w:rsidP="00CD62DD">
      <w:pPr>
        <w:jc w:val="both"/>
        <w:rPr>
          <w:rFonts w:cs="Arial"/>
          <w:b/>
          <w:bCs/>
        </w:rPr>
      </w:pPr>
      <w:r w:rsidRPr="00B33CF5">
        <w:rPr>
          <w:rFonts w:cs="Arial"/>
          <w:b/>
          <w:bCs/>
        </w:rPr>
        <w:t>Activity 4 – Conducting the building inspection</w:t>
      </w:r>
    </w:p>
    <w:p w14:paraId="69D61E9E" w14:textId="77777777" w:rsidR="00CD62DD" w:rsidRDefault="00CD62DD" w:rsidP="00CD62DD">
      <w:pPr>
        <w:jc w:val="both"/>
        <w:rPr>
          <w:rFonts w:cs="Arial"/>
        </w:rPr>
      </w:pPr>
      <w:r w:rsidRPr="28A2C5F7">
        <w:rPr>
          <w:rFonts w:cs="Arial"/>
        </w:rPr>
        <w:t xml:space="preserve">RA </w:t>
      </w:r>
      <w:r>
        <w:rPr>
          <w:rFonts w:cs="Arial"/>
        </w:rPr>
        <w:t xml:space="preserve">are expected to </w:t>
      </w:r>
      <w:r w:rsidRPr="28A2C5F7">
        <w:rPr>
          <w:rFonts w:cs="Arial"/>
        </w:rPr>
        <w:t xml:space="preserve">visit the buildings of potential </w:t>
      </w:r>
      <w:r>
        <w:rPr>
          <w:rFonts w:cs="Arial"/>
        </w:rPr>
        <w:t>a</w:t>
      </w:r>
      <w:r w:rsidRPr="0064416A">
        <w:rPr>
          <w:rFonts w:cs="Arial"/>
        </w:rPr>
        <w:t>pplicant</w:t>
      </w:r>
      <w:r>
        <w:rPr>
          <w:rFonts w:cs="Arial"/>
        </w:rPr>
        <w:t>s</w:t>
      </w:r>
      <w:r w:rsidRPr="0064416A">
        <w:rPr>
          <w:rFonts w:cs="Arial"/>
        </w:rPr>
        <w:t xml:space="preserve"> </w:t>
      </w:r>
      <w:r w:rsidRPr="28A2C5F7">
        <w:rPr>
          <w:rFonts w:cs="Arial"/>
        </w:rPr>
        <w:t xml:space="preserve">  to provide expert</w:t>
      </w:r>
      <w:r>
        <w:rPr>
          <w:rFonts w:cs="Arial"/>
        </w:rPr>
        <w:t>ise on</w:t>
      </w:r>
      <w:r w:rsidRPr="28A2C5F7">
        <w:rPr>
          <w:rFonts w:cs="Arial"/>
        </w:rPr>
        <w:t xml:space="preserve"> technical side of project implementation. Such visit</w:t>
      </w:r>
      <w:r>
        <w:rPr>
          <w:rFonts w:cs="Arial"/>
        </w:rPr>
        <w:t xml:space="preserve"> </w:t>
      </w:r>
      <w:r w:rsidRPr="28A2C5F7">
        <w:rPr>
          <w:rFonts w:cs="Arial"/>
        </w:rPr>
        <w:t>include</w:t>
      </w:r>
      <w:r>
        <w:rPr>
          <w:rFonts w:cs="Arial"/>
        </w:rPr>
        <w:t>s</w:t>
      </w:r>
      <w:r w:rsidRPr="28A2C5F7">
        <w:rPr>
          <w:rFonts w:cs="Arial"/>
        </w:rPr>
        <w:t xml:space="preserve"> </w:t>
      </w:r>
      <w:r w:rsidRPr="28A2C5F7">
        <w:rPr>
          <w:rFonts w:cs="Arial"/>
          <w:lang w:val="en-US"/>
        </w:rPr>
        <w:t>inspecting the building (including entrances, common spaces, basement, technical floor or attic, engineering equipment etc.), interview the residents, identify problems of the building and provide recommendations on the necessary list of thermal refurbishment measures required, make an approximate calculation of their cost, as well as savings</w:t>
      </w:r>
      <w:r w:rsidRPr="28A2C5F7">
        <w:rPr>
          <w:rFonts w:cs="Arial"/>
          <w:highlight w:val="yellow"/>
        </w:rPr>
        <w:t xml:space="preserve"> </w:t>
      </w:r>
      <w:r w:rsidRPr="28A2C5F7">
        <w:rPr>
          <w:rFonts w:cs="Arial"/>
        </w:rPr>
        <w:t>on energy consumption.</w:t>
      </w:r>
    </w:p>
    <w:p w14:paraId="56617062" w14:textId="77777777" w:rsidR="00CD62DD" w:rsidRPr="009A072F" w:rsidRDefault="00CD62DD" w:rsidP="00CD62DD">
      <w:pPr>
        <w:jc w:val="both"/>
        <w:rPr>
          <w:rFonts w:cs="Arial"/>
          <w:lang w:val="en-US"/>
        </w:rPr>
      </w:pPr>
      <w:r>
        <w:rPr>
          <w:rFonts w:cs="Arial"/>
        </w:rPr>
        <w:t>The key task of such visits is to demonstrate the benefits of the energy efficiency measures and potential cost savings. The technical condition of each building, income of its residents, energy consumption and potential of its refurbishment</w:t>
      </w:r>
      <w:r>
        <w:rPr>
          <w:rFonts w:cs="Arial"/>
          <w:lang w:val="uk-UA"/>
        </w:rPr>
        <w:t xml:space="preserve"> </w:t>
      </w:r>
      <w:r w:rsidRPr="00851FC7">
        <w:rPr>
          <w:rFonts w:cs="Arial"/>
          <w:lang w:val="en-US"/>
        </w:rPr>
        <w:t>ne</w:t>
      </w:r>
      <w:r>
        <w:rPr>
          <w:rFonts w:cs="Arial"/>
          <w:lang w:val="en-US"/>
        </w:rPr>
        <w:t>ed always to be selected to offer the most appropriate measures to the applicants.</w:t>
      </w:r>
    </w:p>
    <w:p w14:paraId="73214966" w14:textId="77777777" w:rsidR="00CD62DD" w:rsidRDefault="00CD62DD" w:rsidP="00CD62DD">
      <w:pPr>
        <w:jc w:val="both"/>
        <w:rPr>
          <w:rFonts w:cs="Arial"/>
        </w:rPr>
      </w:pPr>
      <w:r w:rsidRPr="28A2C5F7">
        <w:rPr>
          <w:rFonts w:cs="Arial"/>
        </w:rPr>
        <w:t xml:space="preserve">Every building may be visited several times </w:t>
      </w:r>
      <w:r>
        <w:rPr>
          <w:rFonts w:cs="Arial"/>
        </w:rPr>
        <w:t>depending on</w:t>
      </w:r>
      <w:r w:rsidRPr="28A2C5F7">
        <w:rPr>
          <w:rFonts w:cs="Arial"/>
        </w:rPr>
        <w:t xml:space="preserve"> the specific needs of </w:t>
      </w:r>
      <w:r>
        <w:rPr>
          <w:rFonts w:cs="Arial"/>
        </w:rPr>
        <w:t>applicants</w:t>
      </w:r>
      <w:r w:rsidRPr="28A2C5F7">
        <w:rPr>
          <w:rFonts w:cs="Arial"/>
        </w:rPr>
        <w:t xml:space="preserve"> and different stages of the project implementation.</w:t>
      </w:r>
    </w:p>
    <w:p w14:paraId="5F09BA2D" w14:textId="77777777" w:rsidR="00CD62DD" w:rsidRPr="009A072F" w:rsidRDefault="00CD62DD" w:rsidP="00CD62DD">
      <w:pPr>
        <w:jc w:val="both"/>
        <w:rPr>
          <w:rFonts w:cs="Arial"/>
          <w:b/>
          <w:bCs/>
        </w:rPr>
      </w:pPr>
      <w:r w:rsidRPr="009A072F">
        <w:rPr>
          <w:rFonts w:cs="Arial"/>
          <w:b/>
          <w:bCs/>
        </w:rPr>
        <w:t xml:space="preserve">Activity 5 – </w:t>
      </w:r>
      <w:proofErr w:type="gramStart"/>
      <w:r w:rsidRPr="009A072F">
        <w:rPr>
          <w:rFonts w:cs="Arial"/>
          <w:b/>
          <w:bCs/>
        </w:rPr>
        <w:t>Providing assistance to</w:t>
      </w:r>
      <w:proofErr w:type="gramEnd"/>
      <w:r w:rsidRPr="009A072F">
        <w:rPr>
          <w:rFonts w:cs="Arial"/>
          <w:b/>
          <w:bCs/>
        </w:rPr>
        <w:t xml:space="preserve"> </w:t>
      </w:r>
      <w:r>
        <w:rPr>
          <w:rFonts w:cs="Arial"/>
          <w:b/>
          <w:bCs/>
        </w:rPr>
        <w:t>applicants</w:t>
      </w:r>
      <w:r w:rsidRPr="009A072F">
        <w:rPr>
          <w:rFonts w:cs="Arial"/>
          <w:b/>
          <w:bCs/>
        </w:rPr>
        <w:t xml:space="preserve"> in project implementation</w:t>
      </w:r>
    </w:p>
    <w:p w14:paraId="13382E63" w14:textId="77777777" w:rsidR="00CD62DD" w:rsidRDefault="00CD62DD" w:rsidP="00CD62DD">
      <w:pPr>
        <w:jc w:val="both"/>
        <w:rPr>
          <w:rFonts w:cs="Arial"/>
        </w:rPr>
      </w:pPr>
      <w:r w:rsidRPr="28A2C5F7">
        <w:rPr>
          <w:rFonts w:cs="Arial"/>
        </w:rPr>
        <w:t xml:space="preserve">RA </w:t>
      </w:r>
      <w:r>
        <w:rPr>
          <w:rFonts w:cs="Arial"/>
        </w:rPr>
        <w:t>are expected</w:t>
      </w:r>
      <w:r w:rsidRPr="28A2C5F7">
        <w:rPr>
          <w:rFonts w:cs="Arial"/>
        </w:rPr>
        <w:t xml:space="preserve"> </w:t>
      </w:r>
      <w:r>
        <w:rPr>
          <w:rFonts w:cs="Arial"/>
        </w:rPr>
        <w:t>to assist the</w:t>
      </w:r>
      <w:r w:rsidRPr="28A2C5F7">
        <w:rPr>
          <w:rFonts w:cs="Arial"/>
        </w:rPr>
        <w:t xml:space="preserve"> </w:t>
      </w:r>
      <w:proofErr w:type="spellStart"/>
      <w:r w:rsidRPr="28A2C5F7">
        <w:rPr>
          <w:rFonts w:cs="Arial"/>
        </w:rPr>
        <w:t>HoA</w:t>
      </w:r>
      <w:proofErr w:type="spellEnd"/>
      <w:r w:rsidRPr="28A2C5F7">
        <w:rPr>
          <w:rFonts w:cs="Arial"/>
        </w:rPr>
        <w:t xml:space="preserve"> </w:t>
      </w:r>
      <w:r>
        <w:rPr>
          <w:rFonts w:cs="Arial"/>
        </w:rPr>
        <w:t xml:space="preserve">in </w:t>
      </w:r>
      <w:r w:rsidRPr="28A2C5F7">
        <w:rPr>
          <w:rFonts w:cs="Arial"/>
        </w:rPr>
        <w:t>applying or participating in the EEF Program</w:t>
      </w:r>
      <w:r>
        <w:rPr>
          <w:rFonts w:cs="Arial"/>
        </w:rPr>
        <w:t xml:space="preserve"> t</w:t>
      </w:r>
      <w:r w:rsidRPr="28A2C5F7">
        <w:rPr>
          <w:rFonts w:cs="Arial"/>
        </w:rPr>
        <w:t>o ensure the proper provision of applications, correction</w:t>
      </w:r>
      <w:r w:rsidRPr="28A2C5F7">
        <w:rPr>
          <w:rFonts w:cs="Arial"/>
          <w:lang w:val="en-US"/>
        </w:rPr>
        <w:t xml:space="preserve">s in accordance </w:t>
      </w:r>
      <w:r w:rsidRPr="28A2C5F7">
        <w:rPr>
          <w:rFonts w:cs="Arial"/>
        </w:rPr>
        <w:t xml:space="preserve">with the Fund’s comments to the project documentation, </w:t>
      </w:r>
      <w:proofErr w:type="spellStart"/>
      <w:r w:rsidRPr="28A2C5F7">
        <w:rPr>
          <w:rFonts w:cs="Arial"/>
        </w:rPr>
        <w:t>HoA’s</w:t>
      </w:r>
      <w:proofErr w:type="spellEnd"/>
      <w:r w:rsidRPr="28A2C5F7">
        <w:rPr>
          <w:rFonts w:cs="Arial"/>
        </w:rPr>
        <w:t xml:space="preserve"> general assembly protocols, bank documentation and other related documents.</w:t>
      </w:r>
    </w:p>
    <w:p w14:paraId="6D583DDD" w14:textId="77777777" w:rsidR="00CD62DD" w:rsidRDefault="00CD62DD" w:rsidP="00CD62DD">
      <w:pPr>
        <w:jc w:val="both"/>
        <w:rPr>
          <w:rFonts w:cs="Arial"/>
        </w:rPr>
      </w:pPr>
      <w:r w:rsidRPr="28A2C5F7">
        <w:rPr>
          <w:rFonts w:cs="Arial"/>
        </w:rPr>
        <w:t>RA shall assist the</w:t>
      </w:r>
      <w:r w:rsidRPr="00413EC3">
        <w:rPr>
          <w:rFonts w:cs="Arial"/>
        </w:rPr>
        <w:t xml:space="preserve"> </w:t>
      </w:r>
      <w:proofErr w:type="spellStart"/>
      <w:r w:rsidRPr="28A2C5F7">
        <w:rPr>
          <w:rFonts w:cs="Arial"/>
        </w:rPr>
        <w:t>HoAs</w:t>
      </w:r>
      <w:proofErr w:type="spellEnd"/>
      <w:r w:rsidRPr="28A2C5F7">
        <w:rPr>
          <w:rFonts w:cs="Arial"/>
        </w:rPr>
        <w:t xml:space="preserve"> in their contacts with banks, energy auditors, project designers, contractors, technical supervision engineers, local authorities and others.</w:t>
      </w:r>
    </w:p>
    <w:p w14:paraId="6D4A4670" w14:textId="77777777" w:rsidR="00CD62DD" w:rsidRDefault="00CD62DD" w:rsidP="00CD62DD">
      <w:pPr>
        <w:jc w:val="both"/>
        <w:rPr>
          <w:rFonts w:cs="Arial"/>
        </w:rPr>
      </w:pPr>
      <w:r w:rsidRPr="28A2C5F7">
        <w:rPr>
          <w:rFonts w:cs="Arial"/>
        </w:rPr>
        <w:t xml:space="preserve">RA shall assist the </w:t>
      </w:r>
      <w:proofErr w:type="spellStart"/>
      <w:r w:rsidRPr="28A2C5F7">
        <w:rPr>
          <w:rFonts w:cs="Arial"/>
        </w:rPr>
        <w:t>HoAs</w:t>
      </w:r>
      <w:proofErr w:type="spellEnd"/>
      <w:r w:rsidRPr="28A2C5F7">
        <w:rPr>
          <w:rFonts w:cs="Arial"/>
        </w:rPr>
        <w:t xml:space="preserve"> in the preparation and implementation of construction works, contracting service providers, ensuring control over the performance of works and their quality, compliance with the Fund's requirements.</w:t>
      </w:r>
    </w:p>
    <w:p w14:paraId="557D19F7" w14:textId="77777777" w:rsidR="00CD62DD" w:rsidRDefault="00CD62DD" w:rsidP="00CD62DD">
      <w:pPr>
        <w:jc w:val="both"/>
        <w:rPr>
          <w:rFonts w:cs="Arial"/>
          <w:lang w:val="en-US"/>
        </w:rPr>
      </w:pPr>
      <w:r>
        <w:rPr>
          <w:rFonts w:cs="Arial"/>
        </w:rPr>
        <w:t>RA shall assist</w:t>
      </w:r>
      <w:r w:rsidRPr="00326DB2">
        <w:rPr>
          <w:rFonts w:cs="Arial"/>
        </w:rPr>
        <w:t xml:space="preserve"> the </w:t>
      </w:r>
      <w:proofErr w:type="spellStart"/>
      <w:r w:rsidRPr="00326DB2">
        <w:rPr>
          <w:rFonts w:cs="Arial"/>
        </w:rPr>
        <w:t>HoAs</w:t>
      </w:r>
      <w:proofErr w:type="spellEnd"/>
      <w:r w:rsidRPr="00326DB2">
        <w:rPr>
          <w:rFonts w:cs="Arial"/>
        </w:rPr>
        <w:t xml:space="preserve"> in successfully passing the verification, correcting the </w:t>
      </w:r>
      <w:r>
        <w:rPr>
          <w:rFonts w:cs="Arial"/>
        </w:rPr>
        <w:t xml:space="preserve">mistakes </w:t>
      </w:r>
      <w:r>
        <w:rPr>
          <w:rFonts w:cs="Arial"/>
          <w:lang w:val="en-US"/>
        </w:rPr>
        <w:t>pointed out by the EEF.</w:t>
      </w:r>
    </w:p>
    <w:p w14:paraId="3B5A0C7F" w14:textId="77777777" w:rsidR="00CD62DD" w:rsidRDefault="00CD62DD" w:rsidP="00CD62DD">
      <w:pPr>
        <w:jc w:val="both"/>
        <w:rPr>
          <w:rFonts w:cs="Arial"/>
          <w:lang w:val="en-US"/>
        </w:rPr>
      </w:pPr>
      <w:r w:rsidRPr="77B121B7">
        <w:rPr>
          <w:rFonts w:cs="Arial"/>
          <w:lang w:val="en-US"/>
        </w:rPr>
        <w:t xml:space="preserve">RA shall assist the </w:t>
      </w:r>
      <w:proofErr w:type="spellStart"/>
      <w:r w:rsidRPr="77B121B7">
        <w:rPr>
          <w:rFonts w:cs="Arial"/>
          <w:lang w:val="en-US"/>
        </w:rPr>
        <w:t>HoAs</w:t>
      </w:r>
      <w:proofErr w:type="spellEnd"/>
      <w:r w:rsidRPr="77B121B7">
        <w:rPr>
          <w:rFonts w:cs="Arial"/>
          <w:lang w:val="en-US"/>
        </w:rPr>
        <w:t xml:space="preserve"> in other issues related to project implementation, i.e. cooperation with house managers, etc.</w:t>
      </w:r>
    </w:p>
    <w:p w14:paraId="089E2FF8" w14:textId="77777777" w:rsidR="00CD62DD" w:rsidRPr="00B942F4" w:rsidRDefault="00CD62DD" w:rsidP="00CD62DD">
      <w:pPr>
        <w:jc w:val="both"/>
        <w:rPr>
          <w:rFonts w:cs="Arial"/>
          <w:b/>
          <w:bCs/>
          <w:lang w:val="en-US"/>
        </w:rPr>
      </w:pPr>
      <w:r w:rsidRPr="00B942F4">
        <w:rPr>
          <w:rFonts w:cs="Arial"/>
          <w:b/>
          <w:bCs/>
          <w:lang w:val="en-US"/>
        </w:rPr>
        <w:t xml:space="preserve">Activity 6 – Establishing and updating </w:t>
      </w:r>
      <w:proofErr w:type="spellStart"/>
      <w:r w:rsidRPr="00B942F4">
        <w:rPr>
          <w:rFonts w:cs="Arial"/>
          <w:b/>
          <w:bCs/>
          <w:lang w:val="en-US"/>
        </w:rPr>
        <w:t>HoA</w:t>
      </w:r>
      <w:proofErr w:type="spellEnd"/>
      <w:r w:rsidRPr="00B942F4">
        <w:rPr>
          <w:rFonts w:cs="Arial"/>
          <w:b/>
          <w:bCs/>
          <w:lang w:val="en-US"/>
        </w:rPr>
        <w:t xml:space="preserve"> database</w:t>
      </w:r>
    </w:p>
    <w:p w14:paraId="37A2E9AD" w14:textId="02C6CA06" w:rsidR="00CD62DD" w:rsidRDefault="00CD62DD" w:rsidP="00CD62DD">
      <w:pPr>
        <w:jc w:val="both"/>
        <w:rPr>
          <w:rFonts w:cs="Arial"/>
          <w:lang w:val="en-US"/>
        </w:rPr>
      </w:pPr>
      <w:r w:rsidRPr="77B121B7">
        <w:rPr>
          <w:rFonts w:cs="Arial"/>
          <w:lang w:val="en-US"/>
        </w:rPr>
        <w:t xml:space="preserve">RA shall establish and update the regional database of </w:t>
      </w:r>
      <w:proofErr w:type="spellStart"/>
      <w:r w:rsidRPr="77B121B7">
        <w:rPr>
          <w:rFonts w:cs="Arial"/>
          <w:lang w:val="en-US"/>
        </w:rPr>
        <w:t>HoAs</w:t>
      </w:r>
      <w:proofErr w:type="spellEnd"/>
      <w:r w:rsidRPr="77B121B7">
        <w:rPr>
          <w:rFonts w:cs="Arial"/>
          <w:lang w:val="en-US"/>
        </w:rPr>
        <w:t xml:space="preserve"> wh</w:t>
      </w:r>
      <w:r w:rsidR="00CD5894">
        <w:rPr>
          <w:rFonts w:cs="Arial"/>
          <w:lang w:val="en-US"/>
        </w:rPr>
        <w:t>ich</w:t>
      </w:r>
      <w:r w:rsidRPr="77B121B7">
        <w:rPr>
          <w:rFonts w:cs="Arial"/>
          <w:lang w:val="en-US"/>
        </w:rPr>
        <w:t xml:space="preserve"> showed interest in applying to the EEF programs, started the project implementation, or have already implemented them.</w:t>
      </w:r>
    </w:p>
    <w:p w14:paraId="7FEB6E9B" w14:textId="77777777" w:rsidR="00CD62DD" w:rsidRDefault="00CD62DD" w:rsidP="00CD62DD">
      <w:pPr>
        <w:jc w:val="both"/>
        <w:rPr>
          <w:rFonts w:cs="Arial"/>
          <w:lang w:val="en-US"/>
        </w:rPr>
      </w:pPr>
      <w:r w:rsidRPr="77B121B7">
        <w:rPr>
          <w:rFonts w:cs="Arial"/>
          <w:lang w:val="en-US"/>
        </w:rPr>
        <w:t xml:space="preserve">The progress of such </w:t>
      </w:r>
      <w:proofErr w:type="spellStart"/>
      <w:r w:rsidRPr="77B121B7">
        <w:rPr>
          <w:rFonts w:cs="Arial"/>
          <w:lang w:val="en-US"/>
        </w:rPr>
        <w:t>HoAs</w:t>
      </w:r>
      <w:proofErr w:type="spellEnd"/>
      <w:r w:rsidRPr="77B121B7">
        <w:rPr>
          <w:rFonts w:cs="Arial"/>
          <w:lang w:val="en-US"/>
        </w:rPr>
        <w:t xml:space="preserve"> shall be tracked and reported on request by GIZ, EEF, or other stakeholders. RA </w:t>
      </w:r>
      <w:proofErr w:type="gramStart"/>
      <w:r w:rsidRPr="77B121B7">
        <w:rPr>
          <w:rFonts w:cs="Arial"/>
          <w:lang w:val="en-US"/>
        </w:rPr>
        <w:t>shall</w:t>
      </w:r>
      <w:proofErr w:type="gramEnd"/>
      <w:r w:rsidRPr="77B121B7">
        <w:rPr>
          <w:rFonts w:cs="Arial"/>
          <w:lang w:val="en-US"/>
        </w:rPr>
        <w:t xml:space="preserve"> keep regular contact with them, monitor the local service market, related municipal programs for refurbishment or restoration works cost reimbursement and provide the information necessary for project implementation.</w:t>
      </w:r>
    </w:p>
    <w:p w14:paraId="05FF2B92" w14:textId="6C738E7E" w:rsidR="00CD62DD" w:rsidRPr="00D9009F" w:rsidRDefault="00CD62DD" w:rsidP="00CD62DD">
      <w:pPr>
        <w:jc w:val="both"/>
        <w:rPr>
          <w:rFonts w:cs="Arial"/>
          <w:b/>
          <w:bCs/>
          <w:lang w:val="en-US"/>
        </w:rPr>
      </w:pPr>
      <w:r w:rsidRPr="00D9009F">
        <w:rPr>
          <w:rFonts w:cs="Arial"/>
          <w:b/>
          <w:bCs/>
          <w:lang w:val="en-US"/>
        </w:rPr>
        <w:lastRenderedPageBreak/>
        <w:t xml:space="preserve">Activity 7 – Conducting analysis of the EEF Programs </w:t>
      </w:r>
      <w:r w:rsidRPr="00CE0EB9">
        <w:rPr>
          <w:rFonts w:cs="Arial"/>
          <w:b/>
          <w:lang w:val="en-US"/>
        </w:rPr>
        <w:t>and providing the EEF</w:t>
      </w:r>
      <w:r w:rsidR="0091513B" w:rsidRPr="00CE0EB9">
        <w:rPr>
          <w:rFonts w:cs="Arial"/>
          <w:b/>
          <w:lang w:val="en-US"/>
        </w:rPr>
        <w:t xml:space="preserve">, </w:t>
      </w:r>
      <w:r w:rsidR="0091513B" w:rsidRPr="0091513B">
        <w:rPr>
          <w:rFonts w:cs="Arial"/>
          <w:b/>
          <w:bCs/>
          <w:lang w:val="en-US"/>
        </w:rPr>
        <w:t>donors</w:t>
      </w:r>
      <w:r w:rsidR="00EC7892">
        <w:rPr>
          <w:rFonts w:cs="Arial"/>
          <w:b/>
          <w:bCs/>
          <w:lang w:val="en-US"/>
        </w:rPr>
        <w:t xml:space="preserve"> and</w:t>
      </w:r>
      <w:r w:rsidR="0091513B" w:rsidRPr="0091513B">
        <w:rPr>
          <w:rFonts w:cs="Arial"/>
          <w:b/>
          <w:bCs/>
          <w:lang w:val="en-US"/>
        </w:rPr>
        <w:t xml:space="preserve"> GIZ </w:t>
      </w:r>
      <w:r w:rsidRPr="00CE0EB9">
        <w:rPr>
          <w:rFonts w:cs="Arial"/>
          <w:b/>
          <w:lang w:val="en-US"/>
        </w:rPr>
        <w:t>with the feedback and proposals</w:t>
      </w:r>
    </w:p>
    <w:p w14:paraId="266953C7" w14:textId="282E61E0" w:rsidR="00CD62DD" w:rsidRPr="009240C1" w:rsidRDefault="00CD62DD" w:rsidP="00DF3924">
      <w:pPr>
        <w:jc w:val="both"/>
        <w:rPr>
          <w:rFonts w:cs="Arial"/>
          <w:lang w:val="en-US"/>
        </w:rPr>
      </w:pPr>
      <w:r>
        <w:rPr>
          <w:rFonts w:cs="Arial"/>
          <w:lang w:val="en-US"/>
        </w:rPr>
        <w:t xml:space="preserve">Based on their expertise and experience of project implementation in regions RA shall provide the EEF with </w:t>
      </w:r>
      <w:r w:rsidR="008563C0">
        <w:rPr>
          <w:rFonts w:cs="Arial"/>
          <w:lang w:val="en-US"/>
        </w:rPr>
        <w:t>feedback</w:t>
      </w:r>
      <w:r>
        <w:rPr>
          <w:rFonts w:cs="Arial"/>
          <w:lang w:val="en-US"/>
        </w:rPr>
        <w:t xml:space="preserve"> from </w:t>
      </w:r>
      <w:proofErr w:type="spellStart"/>
      <w:r>
        <w:rPr>
          <w:rFonts w:cs="Arial"/>
          <w:lang w:val="en-US"/>
        </w:rPr>
        <w:t>HoAs</w:t>
      </w:r>
      <w:proofErr w:type="spellEnd"/>
      <w:r>
        <w:rPr>
          <w:rFonts w:cs="Arial"/>
          <w:lang w:val="en-US"/>
        </w:rPr>
        <w:t xml:space="preserve">, market representatives and local authorities </w:t>
      </w:r>
      <w:r w:rsidR="005E4A06">
        <w:rPr>
          <w:rFonts w:cs="Arial"/>
          <w:lang w:val="en-US"/>
        </w:rPr>
        <w:t xml:space="preserve">and </w:t>
      </w:r>
      <w:r w:rsidR="005946EF">
        <w:rPr>
          <w:rFonts w:cs="Arial"/>
          <w:lang w:val="en-US"/>
        </w:rPr>
        <w:t xml:space="preserve">the </w:t>
      </w:r>
      <w:r w:rsidR="005E4A06">
        <w:rPr>
          <w:rFonts w:cs="Arial"/>
          <w:lang w:val="en-US"/>
        </w:rPr>
        <w:t>asses</w:t>
      </w:r>
      <w:r w:rsidR="00DC64DB">
        <w:rPr>
          <w:rFonts w:cs="Arial"/>
          <w:lang w:val="en-US"/>
        </w:rPr>
        <w:t>sments</w:t>
      </w:r>
      <w:r w:rsidR="004B1F87">
        <w:rPr>
          <w:rFonts w:cs="Arial"/>
          <w:lang w:val="en-US"/>
        </w:rPr>
        <w:t xml:space="preserve"> at the</w:t>
      </w:r>
      <w:r w:rsidR="00DC64DB">
        <w:rPr>
          <w:rFonts w:cs="Arial"/>
          <w:lang w:val="en-US"/>
        </w:rPr>
        <w:t xml:space="preserve"> </w:t>
      </w:r>
      <w:r w:rsidR="00005C57">
        <w:rPr>
          <w:rFonts w:cs="Arial"/>
          <w:lang w:val="en-US"/>
        </w:rPr>
        <w:t xml:space="preserve">request </w:t>
      </w:r>
      <w:r w:rsidR="00D911F6">
        <w:rPr>
          <w:rFonts w:cs="Arial"/>
          <w:lang w:val="en-US"/>
        </w:rPr>
        <w:t>of</w:t>
      </w:r>
      <w:r w:rsidR="00005C57">
        <w:rPr>
          <w:rFonts w:cs="Arial"/>
          <w:lang w:val="en-US"/>
        </w:rPr>
        <w:t xml:space="preserve"> the</w:t>
      </w:r>
      <w:r w:rsidR="00DC64DB">
        <w:rPr>
          <w:rFonts w:cs="Arial"/>
          <w:lang w:val="en-US"/>
        </w:rPr>
        <w:t xml:space="preserve"> </w:t>
      </w:r>
      <w:r w:rsidR="007A1D26">
        <w:rPr>
          <w:rFonts w:cs="Arial"/>
          <w:lang w:val="en-US"/>
        </w:rPr>
        <w:t>EEF donors and GIZ</w:t>
      </w:r>
      <w:r w:rsidR="008A4C6B">
        <w:rPr>
          <w:rFonts w:cs="Arial"/>
          <w:lang w:val="uk-UA"/>
        </w:rPr>
        <w:t xml:space="preserve">, </w:t>
      </w:r>
      <w:r w:rsidR="008A4C6B" w:rsidRPr="008A4C6B">
        <w:rPr>
          <w:rFonts w:cs="Arial"/>
        </w:rPr>
        <w:t>including</w:t>
      </w:r>
      <w:r w:rsidR="00134920">
        <w:rPr>
          <w:rFonts w:cs="Arial"/>
        </w:rPr>
        <w:t>,</w:t>
      </w:r>
      <w:r w:rsidR="008A4C6B" w:rsidRPr="008A4C6B">
        <w:rPr>
          <w:rFonts w:cs="Arial"/>
        </w:rPr>
        <w:t xml:space="preserve"> </w:t>
      </w:r>
      <w:r w:rsidR="009240C1">
        <w:rPr>
          <w:rFonts w:cs="Arial"/>
        </w:rPr>
        <w:t>but not limited</w:t>
      </w:r>
      <w:r w:rsidR="00134920">
        <w:rPr>
          <w:rFonts w:cs="Arial"/>
        </w:rPr>
        <w:t xml:space="preserve"> to,</w:t>
      </w:r>
      <w:r w:rsidR="008A4C6B" w:rsidRPr="008A4C6B">
        <w:rPr>
          <w:rFonts w:cs="Arial"/>
        </w:rPr>
        <w:t xml:space="preserve"> grant polic</w:t>
      </w:r>
      <w:r w:rsidR="00643838">
        <w:rPr>
          <w:rFonts w:cs="Arial"/>
        </w:rPr>
        <w:t>ies</w:t>
      </w:r>
      <w:r w:rsidR="008A4C6B" w:rsidRPr="008A4C6B">
        <w:rPr>
          <w:rFonts w:cs="Arial"/>
        </w:rPr>
        <w:t>, program</w:t>
      </w:r>
      <w:r w:rsidR="00643838">
        <w:rPr>
          <w:rFonts w:cs="Arial"/>
        </w:rPr>
        <w:t>me documentation</w:t>
      </w:r>
      <w:r w:rsidR="008A4C6B" w:rsidRPr="008A4C6B">
        <w:rPr>
          <w:rFonts w:cs="Arial"/>
        </w:rPr>
        <w:t xml:space="preserve"> assessment, and evaluation and implementation </w:t>
      </w:r>
      <w:r w:rsidR="0074215C" w:rsidRPr="0074215C">
        <w:rPr>
          <w:rFonts w:cs="Arial"/>
        </w:rPr>
        <w:t>enhancement</w:t>
      </w:r>
      <w:r w:rsidR="0074215C">
        <w:rPr>
          <w:rFonts w:cs="Arial"/>
        </w:rPr>
        <w:t>s</w:t>
      </w:r>
      <w:r w:rsidR="009240C1">
        <w:rPr>
          <w:rFonts w:cs="Arial"/>
          <w:lang w:val="en-US"/>
        </w:rPr>
        <w:t>,</w:t>
      </w:r>
      <w:r>
        <w:rPr>
          <w:rFonts w:cs="Arial"/>
          <w:lang w:val="en-US"/>
        </w:rPr>
        <w:t xml:space="preserve"> to improve the efficiency of existing Programs and adjust them to the needs of the market. </w:t>
      </w:r>
    </w:p>
    <w:p w14:paraId="4CC2EC81" w14:textId="7A6C9198" w:rsidR="006035BB" w:rsidRDefault="006035BB" w:rsidP="00DF3924">
      <w:pPr>
        <w:jc w:val="both"/>
        <w:rPr>
          <w:rFonts w:cs="Arial"/>
          <w:lang w:val="en-US"/>
        </w:rPr>
      </w:pPr>
      <w:r>
        <w:rPr>
          <w:rFonts w:cs="Arial"/>
          <w:lang w:val="en-US"/>
        </w:rPr>
        <w:t xml:space="preserve">This </w:t>
      </w:r>
      <w:r w:rsidR="00705970">
        <w:rPr>
          <w:rFonts w:cs="Arial"/>
          <w:lang w:val="en-US"/>
        </w:rPr>
        <w:t xml:space="preserve">shall include the following: </w:t>
      </w:r>
    </w:p>
    <w:p w14:paraId="23CC48DE" w14:textId="19E89E1C" w:rsidR="0073577D" w:rsidRDefault="003604CC" w:rsidP="00705970">
      <w:pPr>
        <w:pStyle w:val="ListParagraph"/>
        <w:numPr>
          <w:ilvl w:val="0"/>
          <w:numId w:val="28"/>
        </w:numPr>
        <w:jc w:val="both"/>
        <w:rPr>
          <w:rFonts w:cs="Arial"/>
        </w:rPr>
      </w:pPr>
      <w:r>
        <w:rPr>
          <w:rFonts w:cs="Arial"/>
        </w:rPr>
        <w:t>I</w:t>
      </w:r>
      <w:r w:rsidR="00705970" w:rsidRPr="00705970">
        <w:rPr>
          <w:rFonts w:cs="Arial"/>
        </w:rPr>
        <w:t xml:space="preserve">dentification of needs: </w:t>
      </w:r>
      <w:r>
        <w:rPr>
          <w:rFonts w:cs="Arial"/>
        </w:rPr>
        <w:t>based on the request</w:t>
      </w:r>
      <w:r w:rsidR="0073577D">
        <w:rPr>
          <w:rFonts w:cs="Arial"/>
        </w:rPr>
        <w:t>s</w:t>
      </w:r>
      <w:r>
        <w:rPr>
          <w:rFonts w:cs="Arial"/>
        </w:rPr>
        <w:t xml:space="preserve"> </w:t>
      </w:r>
      <w:r w:rsidR="00EE704A">
        <w:rPr>
          <w:rFonts w:cs="Arial"/>
        </w:rPr>
        <w:t>from the donors and EEF management, a</w:t>
      </w:r>
      <w:r w:rsidR="00705970" w:rsidRPr="00705970">
        <w:rPr>
          <w:rFonts w:cs="Arial"/>
        </w:rPr>
        <w:t>ssess regularly the current needs of the market and applicants.</w:t>
      </w:r>
    </w:p>
    <w:p w14:paraId="726B9AD1" w14:textId="77777777" w:rsidR="0073577D" w:rsidRDefault="00705970" w:rsidP="00705970">
      <w:pPr>
        <w:pStyle w:val="ListParagraph"/>
        <w:numPr>
          <w:ilvl w:val="0"/>
          <w:numId w:val="28"/>
        </w:numPr>
        <w:jc w:val="both"/>
        <w:rPr>
          <w:rFonts w:cs="Arial"/>
        </w:rPr>
      </w:pPr>
      <w:r w:rsidRPr="0073577D">
        <w:rPr>
          <w:rFonts w:cs="Arial"/>
        </w:rPr>
        <w:t xml:space="preserve">Proposal development: </w:t>
      </w:r>
      <w:r w:rsidR="0073577D" w:rsidRPr="0073577D">
        <w:rPr>
          <w:rFonts w:cs="Arial"/>
        </w:rPr>
        <w:t>i</w:t>
      </w:r>
      <w:r w:rsidRPr="0073577D">
        <w:rPr>
          <w:rFonts w:cs="Arial"/>
        </w:rPr>
        <w:t>dentify</w:t>
      </w:r>
      <w:r w:rsidR="0073577D" w:rsidRPr="0073577D">
        <w:rPr>
          <w:rFonts w:cs="Arial"/>
        </w:rPr>
        <w:t xml:space="preserve"> </w:t>
      </w:r>
      <w:r w:rsidRPr="0073577D">
        <w:rPr>
          <w:rFonts w:cs="Arial"/>
        </w:rPr>
        <w:t>changes to address these needs, including</w:t>
      </w:r>
      <w:r w:rsidR="0073577D" w:rsidRPr="0073577D">
        <w:rPr>
          <w:rFonts w:cs="Arial"/>
        </w:rPr>
        <w:t xml:space="preserve"> </w:t>
      </w:r>
      <w:r w:rsidRPr="0073577D">
        <w:rPr>
          <w:rFonts w:cs="Arial"/>
        </w:rPr>
        <w:t>the</w:t>
      </w:r>
      <w:r w:rsidR="0073577D">
        <w:rPr>
          <w:rFonts w:cs="Arial"/>
        </w:rPr>
        <w:t xml:space="preserve"> revision of the grant policies and program documents, </w:t>
      </w:r>
      <w:r w:rsidRPr="0073577D">
        <w:rPr>
          <w:rFonts w:cs="Arial"/>
        </w:rPr>
        <w:t>introduction of new models</w:t>
      </w:r>
      <w:r w:rsidR="0073577D" w:rsidRPr="0073577D">
        <w:rPr>
          <w:rFonts w:cs="Arial"/>
        </w:rPr>
        <w:t xml:space="preserve"> </w:t>
      </w:r>
      <w:r w:rsidRPr="0073577D">
        <w:rPr>
          <w:rFonts w:cs="Arial"/>
        </w:rPr>
        <w:t>and processes as well as the improvement</w:t>
      </w:r>
      <w:r w:rsidR="0073577D" w:rsidRPr="0073577D">
        <w:rPr>
          <w:rFonts w:cs="Arial"/>
        </w:rPr>
        <w:t xml:space="preserve"> </w:t>
      </w:r>
      <w:r w:rsidRPr="0073577D">
        <w:rPr>
          <w:rFonts w:cs="Arial"/>
        </w:rPr>
        <w:t>of existing ones.</w:t>
      </w:r>
    </w:p>
    <w:p w14:paraId="3FB3F4D6" w14:textId="77777777" w:rsidR="0073577D" w:rsidRDefault="00705970" w:rsidP="00705970">
      <w:pPr>
        <w:pStyle w:val="ListParagraph"/>
        <w:numPr>
          <w:ilvl w:val="0"/>
          <w:numId w:val="28"/>
        </w:numPr>
        <w:jc w:val="both"/>
        <w:rPr>
          <w:rFonts w:cs="Arial"/>
        </w:rPr>
      </w:pPr>
      <w:r w:rsidRPr="0073577D">
        <w:rPr>
          <w:rFonts w:cs="Arial"/>
        </w:rPr>
        <w:t>Assessment of legal and regulatory</w:t>
      </w:r>
      <w:r w:rsidR="0073577D" w:rsidRPr="0073577D">
        <w:rPr>
          <w:rFonts w:cs="Arial"/>
        </w:rPr>
        <w:t xml:space="preserve"> </w:t>
      </w:r>
      <w:r w:rsidRPr="0073577D">
        <w:rPr>
          <w:rFonts w:cs="Arial"/>
        </w:rPr>
        <w:t xml:space="preserve">framework: </w:t>
      </w:r>
      <w:r w:rsidR="0073577D" w:rsidRPr="0073577D">
        <w:rPr>
          <w:rFonts w:cs="Arial"/>
        </w:rPr>
        <w:t>e</w:t>
      </w:r>
      <w:r w:rsidRPr="0073577D">
        <w:rPr>
          <w:rFonts w:cs="Arial"/>
        </w:rPr>
        <w:t>valuate proposed</w:t>
      </w:r>
      <w:r w:rsidR="0073577D" w:rsidRPr="0073577D">
        <w:rPr>
          <w:rFonts w:cs="Arial"/>
        </w:rPr>
        <w:t xml:space="preserve"> </w:t>
      </w:r>
      <w:r w:rsidRPr="0073577D">
        <w:rPr>
          <w:rFonts w:cs="Arial"/>
        </w:rPr>
        <w:t>change</w:t>
      </w:r>
      <w:r w:rsidR="0073577D" w:rsidRPr="0073577D">
        <w:rPr>
          <w:rFonts w:cs="Arial"/>
        </w:rPr>
        <w:t>s</w:t>
      </w:r>
      <w:r w:rsidRPr="0073577D">
        <w:rPr>
          <w:rFonts w:cs="Arial"/>
        </w:rPr>
        <w:t xml:space="preserve"> against the normative and legal</w:t>
      </w:r>
      <w:r w:rsidR="0073577D" w:rsidRPr="0073577D">
        <w:rPr>
          <w:rFonts w:cs="Arial"/>
        </w:rPr>
        <w:t xml:space="preserve"> </w:t>
      </w:r>
      <w:r w:rsidRPr="0073577D">
        <w:rPr>
          <w:rFonts w:cs="Arial"/>
        </w:rPr>
        <w:t>framework, identifying</w:t>
      </w:r>
      <w:r w:rsidR="0073577D" w:rsidRPr="0073577D">
        <w:rPr>
          <w:rFonts w:cs="Arial"/>
        </w:rPr>
        <w:t xml:space="preserve"> </w:t>
      </w:r>
      <w:r w:rsidRPr="0073577D">
        <w:rPr>
          <w:rFonts w:cs="Arial"/>
        </w:rPr>
        <w:t>areas where legislative improvements</w:t>
      </w:r>
      <w:r w:rsidR="0073577D" w:rsidRPr="0073577D">
        <w:rPr>
          <w:rFonts w:cs="Arial"/>
        </w:rPr>
        <w:t xml:space="preserve"> </w:t>
      </w:r>
      <w:r w:rsidRPr="0073577D">
        <w:rPr>
          <w:rFonts w:cs="Arial"/>
        </w:rPr>
        <w:t>may be required.</w:t>
      </w:r>
    </w:p>
    <w:p w14:paraId="6787ACC8" w14:textId="2605E662" w:rsidR="00221CB9" w:rsidRDefault="00705970" w:rsidP="00705970">
      <w:pPr>
        <w:pStyle w:val="ListParagraph"/>
        <w:numPr>
          <w:ilvl w:val="0"/>
          <w:numId w:val="28"/>
        </w:numPr>
        <w:jc w:val="both"/>
        <w:rPr>
          <w:rFonts w:cs="Arial"/>
        </w:rPr>
      </w:pPr>
      <w:r w:rsidRPr="0073577D">
        <w:rPr>
          <w:rFonts w:cs="Arial"/>
        </w:rPr>
        <w:t xml:space="preserve">Impact analysis: </w:t>
      </w:r>
      <w:r w:rsidR="0073577D" w:rsidRPr="0073577D">
        <w:rPr>
          <w:rFonts w:cs="Arial"/>
        </w:rPr>
        <w:t>a</w:t>
      </w:r>
      <w:r w:rsidRPr="0073577D">
        <w:rPr>
          <w:rFonts w:cs="Arial"/>
        </w:rPr>
        <w:t>ccompany eventual</w:t>
      </w:r>
      <w:r w:rsidR="0073577D" w:rsidRPr="0073577D">
        <w:rPr>
          <w:rFonts w:cs="Arial"/>
        </w:rPr>
        <w:t xml:space="preserve"> </w:t>
      </w:r>
      <w:r w:rsidRPr="0073577D">
        <w:rPr>
          <w:rFonts w:cs="Arial"/>
        </w:rPr>
        <w:t>testing phases for the proposed</w:t>
      </w:r>
      <w:r w:rsidR="0073577D" w:rsidRPr="0073577D">
        <w:rPr>
          <w:rFonts w:cs="Arial"/>
        </w:rPr>
        <w:t xml:space="preserve"> </w:t>
      </w:r>
      <w:r w:rsidRPr="0073577D">
        <w:rPr>
          <w:rFonts w:cs="Arial"/>
        </w:rPr>
        <w:t xml:space="preserve">changes </w:t>
      </w:r>
      <w:r w:rsidR="0073577D">
        <w:rPr>
          <w:rFonts w:cs="Arial"/>
        </w:rPr>
        <w:t xml:space="preserve">or pilot programs </w:t>
      </w:r>
      <w:r w:rsidRPr="0073577D">
        <w:rPr>
          <w:rFonts w:cs="Arial"/>
        </w:rPr>
        <w:t xml:space="preserve">with impact </w:t>
      </w:r>
      <w:proofErr w:type="gramStart"/>
      <w:r w:rsidRPr="0073577D">
        <w:rPr>
          <w:rFonts w:cs="Arial"/>
        </w:rPr>
        <w:t>analysis, and</w:t>
      </w:r>
      <w:proofErr w:type="gramEnd"/>
      <w:r w:rsidR="0073577D" w:rsidRPr="0073577D">
        <w:rPr>
          <w:rFonts w:cs="Arial"/>
        </w:rPr>
        <w:t xml:space="preserve"> </w:t>
      </w:r>
      <w:r w:rsidRPr="0073577D">
        <w:rPr>
          <w:rFonts w:cs="Arial"/>
        </w:rPr>
        <w:t>propose changes for a subsequent</w:t>
      </w:r>
      <w:r w:rsidR="0073577D" w:rsidRPr="0073577D">
        <w:rPr>
          <w:rFonts w:cs="Arial"/>
        </w:rPr>
        <w:t xml:space="preserve"> </w:t>
      </w:r>
      <w:r w:rsidRPr="0073577D">
        <w:rPr>
          <w:rFonts w:cs="Arial"/>
        </w:rPr>
        <w:t>improvement cycle.</w:t>
      </w:r>
    </w:p>
    <w:p w14:paraId="06D7DE00" w14:textId="58BE2575" w:rsidR="00705970" w:rsidRPr="001D2CCC" w:rsidRDefault="00221CB9">
      <w:pPr>
        <w:pStyle w:val="ListParagraph"/>
        <w:numPr>
          <w:ilvl w:val="0"/>
          <w:numId w:val="28"/>
        </w:numPr>
        <w:jc w:val="both"/>
        <w:rPr>
          <w:rFonts w:cs="Arial"/>
          <w:lang w:val="en-US"/>
        </w:rPr>
      </w:pPr>
      <w:r w:rsidRPr="003676FF">
        <w:rPr>
          <w:rFonts w:cs="Arial"/>
        </w:rPr>
        <w:t xml:space="preserve">Upon request of the donors, </w:t>
      </w:r>
      <w:r w:rsidR="003676FF" w:rsidRPr="003676FF">
        <w:rPr>
          <w:rFonts w:cs="Arial"/>
        </w:rPr>
        <w:t xml:space="preserve">participate in </w:t>
      </w:r>
      <w:r w:rsidR="00705970" w:rsidRPr="003676FF">
        <w:rPr>
          <w:rFonts w:cs="Arial"/>
        </w:rPr>
        <w:t>consultations with partners</w:t>
      </w:r>
      <w:r w:rsidR="003676FF" w:rsidRPr="003676FF">
        <w:rPr>
          <w:rFonts w:cs="Arial"/>
        </w:rPr>
        <w:t xml:space="preserve"> </w:t>
      </w:r>
      <w:r w:rsidR="00705970" w:rsidRPr="003676FF">
        <w:rPr>
          <w:rFonts w:cs="Arial"/>
        </w:rPr>
        <w:t>(including EEF and IFC) and other</w:t>
      </w:r>
      <w:r w:rsidR="003676FF" w:rsidRPr="003676FF">
        <w:rPr>
          <w:rFonts w:cs="Arial"/>
        </w:rPr>
        <w:t xml:space="preserve"> </w:t>
      </w:r>
      <w:r w:rsidR="00705970" w:rsidRPr="003676FF">
        <w:rPr>
          <w:rFonts w:cs="Arial"/>
        </w:rPr>
        <w:t xml:space="preserve">stakeholders as needed. </w:t>
      </w:r>
    </w:p>
    <w:p w14:paraId="2151384C" w14:textId="1C4FEE3D" w:rsidR="003676FF" w:rsidRPr="003676FF" w:rsidRDefault="0031541F" w:rsidP="001D2CCC">
      <w:pPr>
        <w:pStyle w:val="ListParagraph"/>
        <w:numPr>
          <w:ilvl w:val="0"/>
          <w:numId w:val="28"/>
        </w:numPr>
        <w:jc w:val="both"/>
        <w:rPr>
          <w:rFonts w:cs="Arial"/>
          <w:lang w:val="en-US"/>
        </w:rPr>
      </w:pPr>
      <w:r>
        <w:rPr>
          <w:rFonts w:cs="Arial"/>
          <w:lang w:val="en-US"/>
        </w:rPr>
        <w:t xml:space="preserve">Provide advisory and </w:t>
      </w:r>
      <w:r w:rsidR="00D72645">
        <w:rPr>
          <w:rFonts w:cs="Arial"/>
          <w:lang w:val="en-US"/>
        </w:rPr>
        <w:t>analytical</w:t>
      </w:r>
      <w:r>
        <w:rPr>
          <w:rFonts w:cs="Arial"/>
          <w:lang w:val="en-US"/>
        </w:rPr>
        <w:t xml:space="preserve"> support on other </w:t>
      </w:r>
      <w:r w:rsidR="00D72645">
        <w:rPr>
          <w:rFonts w:cs="Arial"/>
          <w:lang w:val="en-US"/>
        </w:rPr>
        <w:t>strategic</w:t>
      </w:r>
      <w:r>
        <w:rPr>
          <w:rFonts w:cs="Arial"/>
          <w:lang w:val="en-US"/>
        </w:rPr>
        <w:t xml:space="preserve"> topics </w:t>
      </w:r>
      <w:r w:rsidR="00FA66C1">
        <w:rPr>
          <w:rFonts w:cs="Arial"/>
          <w:lang w:val="en-US"/>
        </w:rPr>
        <w:t>related to the EEF programs</w:t>
      </w:r>
      <w:r w:rsidR="00D72645">
        <w:rPr>
          <w:rFonts w:cs="Arial"/>
          <w:lang w:val="en-US"/>
        </w:rPr>
        <w:t xml:space="preserve"> and </w:t>
      </w:r>
      <w:r w:rsidR="008202EC">
        <w:rPr>
          <w:rFonts w:cs="Arial"/>
          <w:lang w:val="en-US"/>
        </w:rPr>
        <w:t xml:space="preserve">finance for </w:t>
      </w:r>
      <w:r w:rsidR="00D72645">
        <w:rPr>
          <w:rFonts w:cs="Arial"/>
          <w:lang w:val="en-US"/>
        </w:rPr>
        <w:t xml:space="preserve">decarbonization and restoration of the residential sector. </w:t>
      </w:r>
    </w:p>
    <w:p w14:paraId="4A96E832" w14:textId="43CF0E35" w:rsidR="00537E58" w:rsidRDefault="00537E58" w:rsidP="00DF3924">
      <w:pPr>
        <w:jc w:val="both"/>
        <w:rPr>
          <w:rFonts w:cs="Arial"/>
          <w:lang w:val="uk-UA"/>
        </w:rPr>
      </w:pPr>
      <w:r w:rsidRPr="77B121B7">
        <w:rPr>
          <w:rFonts w:cs="Arial"/>
        </w:rPr>
        <w:t xml:space="preserve">The </w:t>
      </w:r>
      <w:r>
        <w:rPr>
          <w:rFonts w:cs="Arial"/>
        </w:rPr>
        <w:t>activities</w:t>
      </w:r>
      <w:r w:rsidRPr="77B121B7">
        <w:rPr>
          <w:rFonts w:cs="Arial"/>
        </w:rPr>
        <w:t xml:space="preserve"> shall be performed within the duration of the contract according to the specifical needs of each region. </w:t>
      </w:r>
      <w:r w:rsidRPr="00C550BD">
        <w:rPr>
          <w:rFonts w:cs="Arial"/>
          <w:lang w:val="en-US"/>
        </w:rPr>
        <w:t xml:space="preserve">The </w:t>
      </w:r>
      <w:r>
        <w:rPr>
          <w:rFonts w:cs="Arial"/>
          <w:lang w:val="en-US"/>
        </w:rPr>
        <w:t>results must be achieved</w:t>
      </w:r>
      <w:r w:rsidRPr="00C550BD">
        <w:rPr>
          <w:rFonts w:cs="Arial"/>
          <w:lang w:val="en-US"/>
        </w:rPr>
        <w:t xml:space="preserve"> in close coordination with the relevant stakeholders and other Project contractors that </w:t>
      </w:r>
      <w:proofErr w:type="gramStart"/>
      <w:r w:rsidRPr="00C550BD">
        <w:rPr>
          <w:rFonts w:cs="Arial"/>
          <w:lang w:val="en-US"/>
        </w:rPr>
        <w:t>provide assistance to</w:t>
      </w:r>
      <w:proofErr w:type="gramEnd"/>
      <w:r w:rsidRPr="00C550BD">
        <w:rPr>
          <w:rFonts w:cs="Arial"/>
          <w:lang w:val="en-US"/>
        </w:rPr>
        <w:t xml:space="preserve"> the EEF.</w:t>
      </w:r>
      <w:r>
        <w:rPr>
          <w:rFonts w:cs="Arial"/>
          <w:lang w:val="en-US"/>
        </w:rPr>
        <w:t xml:space="preserve"> </w:t>
      </w:r>
    </w:p>
    <w:p w14:paraId="5A8404B3" w14:textId="77777777" w:rsidR="001D036D" w:rsidRDefault="001D036D" w:rsidP="001D036D">
      <w:pPr>
        <w:pStyle w:val="ZwischenberschriftmitAbstand"/>
        <w:jc w:val="both"/>
      </w:pPr>
      <w:r>
        <w:t>Certain milestones, as laid out in the table below, are to be achieved during the contract term:</w:t>
      </w:r>
    </w:p>
    <w:tbl>
      <w:tblPr>
        <w:tblStyle w:val="TableGrid"/>
        <w:tblW w:w="9923" w:type="dxa"/>
        <w:tblInd w:w="-284" w:type="dxa"/>
        <w:tblBorders>
          <w:left w:val="none" w:sz="0" w:space="0" w:color="auto"/>
          <w:right w:val="none" w:sz="0" w:space="0" w:color="auto"/>
        </w:tblBorders>
        <w:tblLook w:val="04A0" w:firstRow="1" w:lastRow="0" w:firstColumn="1" w:lastColumn="0" w:noHBand="0" w:noVBand="1"/>
      </w:tblPr>
      <w:tblGrid>
        <w:gridCol w:w="5211"/>
        <w:gridCol w:w="4712"/>
      </w:tblGrid>
      <w:tr w:rsidR="001D036D" w14:paraId="13142FAD" w14:textId="77777777" w:rsidTr="007A4E89">
        <w:tc>
          <w:tcPr>
            <w:tcW w:w="5211" w:type="dxa"/>
          </w:tcPr>
          <w:p w14:paraId="15B530FB" w14:textId="77777777" w:rsidR="001D036D" w:rsidRPr="00D93EF8" w:rsidRDefault="001D036D" w:rsidP="00ED77FF">
            <w:pPr>
              <w:spacing w:before="40" w:after="40"/>
              <w:ind w:right="-111"/>
              <w:jc w:val="both"/>
              <w:rPr>
                <w:rFonts w:cs="Arial"/>
                <w:b/>
                <w:bCs/>
                <w:sz w:val="22"/>
                <w:szCs w:val="22"/>
              </w:rPr>
            </w:pPr>
            <w:r w:rsidRPr="00127D3B">
              <w:rPr>
                <w:rFonts w:cs="Arial"/>
                <w:b/>
              </w:rPr>
              <w:t>Milestones/process steps/partial services</w:t>
            </w:r>
          </w:p>
        </w:tc>
        <w:tc>
          <w:tcPr>
            <w:tcW w:w="4712" w:type="dxa"/>
          </w:tcPr>
          <w:p w14:paraId="6324BA83" w14:textId="77777777" w:rsidR="001D036D" w:rsidRPr="00D93EF8" w:rsidRDefault="001D036D" w:rsidP="007A4E89">
            <w:pPr>
              <w:spacing w:before="40" w:after="40"/>
              <w:ind w:left="-101"/>
              <w:jc w:val="both"/>
              <w:rPr>
                <w:rFonts w:cs="Arial"/>
                <w:b/>
                <w:bCs/>
                <w:sz w:val="22"/>
                <w:szCs w:val="22"/>
              </w:rPr>
            </w:pPr>
            <w:r w:rsidRPr="75166D84">
              <w:rPr>
                <w:rFonts w:cs="Arial"/>
                <w:b/>
                <w:bCs/>
              </w:rPr>
              <w:t>Anticipated deadline/place/person responsible</w:t>
            </w:r>
          </w:p>
        </w:tc>
      </w:tr>
      <w:tr w:rsidR="001D036D" w14:paraId="7CF49B69" w14:textId="77777777" w:rsidTr="007A4E89">
        <w:tc>
          <w:tcPr>
            <w:tcW w:w="5211" w:type="dxa"/>
          </w:tcPr>
          <w:p w14:paraId="0875AB89" w14:textId="1D5ED28D" w:rsidR="001D036D" w:rsidRPr="00D93EF8" w:rsidRDefault="00E239AC" w:rsidP="00ED77FF">
            <w:pPr>
              <w:spacing w:before="40" w:after="40"/>
              <w:ind w:right="-111"/>
              <w:jc w:val="both"/>
              <w:rPr>
                <w:rFonts w:cs="Arial"/>
                <w:sz w:val="22"/>
                <w:szCs w:val="22"/>
              </w:rPr>
            </w:pPr>
            <w:r>
              <w:rPr>
                <w:rFonts w:cs="Arial"/>
              </w:rPr>
              <w:t xml:space="preserve">Conduction of </w:t>
            </w:r>
            <w:r w:rsidR="00D63604">
              <w:rPr>
                <w:rFonts w:cs="Arial"/>
              </w:rPr>
              <w:t>2</w:t>
            </w:r>
            <w:r>
              <w:rPr>
                <w:rFonts w:cs="Arial"/>
              </w:rPr>
              <w:t xml:space="preserve"> Informational Seminar</w:t>
            </w:r>
            <w:r w:rsidR="00D63604">
              <w:rPr>
                <w:rFonts w:cs="Arial"/>
              </w:rPr>
              <w:t>s</w:t>
            </w:r>
            <w:r w:rsidR="000678CA">
              <w:rPr>
                <w:rFonts w:cs="Arial"/>
              </w:rPr>
              <w:t xml:space="preserve"> and 1 Study Tour</w:t>
            </w:r>
          </w:p>
        </w:tc>
        <w:tc>
          <w:tcPr>
            <w:tcW w:w="4712" w:type="dxa"/>
          </w:tcPr>
          <w:p w14:paraId="25425647" w14:textId="3A91A8C3" w:rsidR="001D036D" w:rsidRPr="00D93EF8" w:rsidRDefault="00E239AC" w:rsidP="007A4E89">
            <w:pPr>
              <w:spacing w:before="40" w:after="40"/>
              <w:ind w:left="-101"/>
              <w:jc w:val="both"/>
              <w:rPr>
                <w:rFonts w:cs="Arial"/>
                <w:sz w:val="22"/>
                <w:szCs w:val="22"/>
              </w:rPr>
            </w:pPr>
            <w:r>
              <w:rPr>
                <w:rFonts w:cs="Arial"/>
              </w:rPr>
              <w:t xml:space="preserve">Not later than </w:t>
            </w:r>
            <w:r w:rsidR="00620678">
              <w:rPr>
                <w:rFonts w:cs="Arial"/>
              </w:rPr>
              <w:t>3rd</w:t>
            </w:r>
            <w:r>
              <w:rPr>
                <w:rFonts w:cs="Arial"/>
              </w:rPr>
              <w:t xml:space="preserve"> month after signing the Contract </w:t>
            </w:r>
            <w:r w:rsidR="006E03AB">
              <w:rPr>
                <w:rFonts w:cs="Arial"/>
              </w:rPr>
              <w:t xml:space="preserve">/ cities according to lots / </w:t>
            </w:r>
            <w:r w:rsidR="00783AC2">
              <w:rPr>
                <w:rFonts w:cs="Arial"/>
              </w:rPr>
              <w:t>contractor</w:t>
            </w:r>
          </w:p>
        </w:tc>
      </w:tr>
      <w:tr w:rsidR="001D036D" w14:paraId="2DE2BE93" w14:textId="77777777" w:rsidTr="007A4E89">
        <w:tc>
          <w:tcPr>
            <w:tcW w:w="5211" w:type="dxa"/>
          </w:tcPr>
          <w:p w14:paraId="4EFAFF22" w14:textId="0DD40260" w:rsidR="001D036D" w:rsidRPr="00D93EF8" w:rsidRDefault="00E239AC" w:rsidP="00ED77FF">
            <w:pPr>
              <w:spacing w:before="40" w:after="40"/>
              <w:ind w:right="-111"/>
              <w:jc w:val="both"/>
              <w:rPr>
                <w:rFonts w:cs="Arial"/>
                <w:sz w:val="22"/>
                <w:szCs w:val="22"/>
              </w:rPr>
            </w:pPr>
            <w:r>
              <w:rPr>
                <w:rFonts w:cs="Arial"/>
              </w:rPr>
              <w:t xml:space="preserve">Conduction of </w:t>
            </w:r>
            <w:r w:rsidR="000678CA">
              <w:rPr>
                <w:rFonts w:cs="Arial"/>
              </w:rPr>
              <w:t>3</w:t>
            </w:r>
            <w:r>
              <w:rPr>
                <w:rFonts w:cs="Arial"/>
              </w:rPr>
              <w:t xml:space="preserve"> Informational Seminars and </w:t>
            </w:r>
            <w:r w:rsidR="000678CA">
              <w:rPr>
                <w:rFonts w:cs="Arial"/>
              </w:rPr>
              <w:t>1</w:t>
            </w:r>
            <w:r>
              <w:rPr>
                <w:rFonts w:cs="Arial"/>
              </w:rPr>
              <w:t xml:space="preserve"> Study Tour</w:t>
            </w:r>
          </w:p>
        </w:tc>
        <w:tc>
          <w:tcPr>
            <w:tcW w:w="4712" w:type="dxa"/>
          </w:tcPr>
          <w:p w14:paraId="0E1A9C16" w14:textId="5776F631" w:rsidR="001D036D" w:rsidRPr="00D93EF8" w:rsidRDefault="00E239AC" w:rsidP="007A4E89">
            <w:pPr>
              <w:spacing w:before="40" w:after="40"/>
              <w:ind w:left="-101"/>
              <w:jc w:val="both"/>
              <w:rPr>
                <w:rFonts w:cs="Arial"/>
                <w:sz w:val="22"/>
                <w:szCs w:val="22"/>
              </w:rPr>
            </w:pPr>
            <w:r>
              <w:rPr>
                <w:rFonts w:cs="Arial"/>
              </w:rPr>
              <w:t xml:space="preserve">Not later than </w:t>
            </w:r>
            <w:r w:rsidR="000678CA">
              <w:rPr>
                <w:rFonts w:cs="Arial"/>
              </w:rPr>
              <w:t>6</w:t>
            </w:r>
            <w:r>
              <w:rPr>
                <w:rFonts w:cs="Arial"/>
              </w:rPr>
              <w:t xml:space="preserve"> month</w:t>
            </w:r>
            <w:r w:rsidR="007E7FA2">
              <w:rPr>
                <w:rFonts w:cs="Arial"/>
                <w:lang w:val="en-US"/>
              </w:rPr>
              <w:t>s</w:t>
            </w:r>
            <w:r>
              <w:rPr>
                <w:rFonts w:cs="Arial"/>
              </w:rPr>
              <w:t xml:space="preserve"> after signing the Contract</w:t>
            </w:r>
            <w:r w:rsidR="00783AC2">
              <w:rPr>
                <w:rFonts w:cs="Arial"/>
              </w:rPr>
              <w:t xml:space="preserve"> / cities according to lots / contractor</w:t>
            </w:r>
          </w:p>
        </w:tc>
      </w:tr>
    </w:tbl>
    <w:p w14:paraId="62AF3F3E" w14:textId="77777777" w:rsidR="00ED77FF" w:rsidRDefault="00ED77FF" w:rsidP="003D0EDF">
      <w:pPr>
        <w:spacing w:line="240" w:lineRule="exact"/>
        <w:contextualSpacing/>
        <w:jc w:val="both"/>
        <w:rPr>
          <w:rFonts w:cs="Arial"/>
          <w:color w:val="000000" w:themeColor="text1"/>
          <w:lang w:val="uk-UA" w:eastAsia="zh-CN"/>
        </w:rPr>
      </w:pPr>
    </w:p>
    <w:p w14:paraId="020C6386" w14:textId="781A0F27" w:rsidR="003D0EDF" w:rsidRPr="00ED77FF" w:rsidRDefault="5253E5C9" w:rsidP="003D0EDF">
      <w:pPr>
        <w:spacing w:line="240" w:lineRule="exact"/>
        <w:contextualSpacing/>
        <w:jc w:val="both"/>
        <w:rPr>
          <w:rFonts w:cs="Arial"/>
          <w:lang w:val="uk-UA"/>
        </w:rPr>
      </w:pPr>
      <w:r w:rsidRPr="007F3E73">
        <w:rPr>
          <w:rFonts w:cs="Arial"/>
          <w:color w:val="000000" w:themeColor="text1"/>
          <w:lang w:eastAsia="zh-CN"/>
        </w:rPr>
        <w:t xml:space="preserve">The contract duration is </w:t>
      </w:r>
      <w:r w:rsidR="007F3E73" w:rsidRPr="00A44627">
        <w:rPr>
          <w:rFonts w:cs="Arial"/>
          <w:color w:val="000000" w:themeColor="text1"/>
          <w:lang w:eastAsia="zh-CN"/>
        </w:rPr>
        <w:t xml:space="preserve">5 months, expected </w:t>
      </w:r>
      <w:r w:rsidRPr="00A44627">
        <w:rPr>
          <w:rFonts w:cs="Arial"/>
          <w:color w:val="000000" w:themeColor="text1"/>
          <w:lang w:eastAsia="zh-CN"/>
        </w:rPr>
        <w:t xml:space="preserve">from </w:t>
      </w:r>
      <w:r w:rsidR="00C427C7" w:rsidRPr="003A75DD">
        <w:rPr>
          <w:rFonts w:cs="Arial"/>
          <w:color w:val="000000" w:themeColor="text1"/>
          <w:lang w:eastAsia="zh-CN"/>
        </w:rPr>
        <w:t>01.07</w:t>
      </w:r>
      <w:r w:rsidRPr="003A75DD">
        <w:t xml:space="preserve">.2026 to </w:t>
      </w:r>
      <w:r w:rsidR="00C427C7" w:rsidRPr="003A75DD">
        <w:t>31</w:t>
      </w:r>
      <w:r w:rsidRPr="003A75DD">
        <w:t>.0</w:t>
      </w:r>
      <w:r w:rsidR="00C427C7" w:rsidRPr="003A75DD">
        <w:t>1</w:t>
      </w:r>
      <w:r w:rsidRPr="003A75DD">
        <w:t>.202</w:t>
      </w:r>
      <w:r w:rsidR="00C427C7" w:rsidRPr="003A75DD">
        <w:t>7</w:t>
      </w:r>
      <w:r w:rsidRPr="003A75DD">
        <w:t>.</w:t>
      </w:r>
    </w:p>
    <w:p w14:paraId="20B62988" w14:textId="77777777" w:rsidR="003A75DD" w:rsidRPr="003D0EDF" w:rsidRDefault="003A75DD" w:rsidP="003D0EDF">
      <w:pPr>
        <w:spacing w:line="240" w:lineRule="exact"/>
        <w:contextualSpacing/>
        <w:jc w:val="both"/>
        <w:rPr>
          <w:rFonts w:cs="Arial"/>
        </w:rPr>
      </w:pPr>
    </w:p>
    <w:p w14:paraId="537EC6A5" w14:textId="387BEDC4" w:rsidR="00677D48" w:rsidRPr="00287F5A" w:rsidRDefault="003F1A24" w:rsidP="007B3B89">
      <w:pPr>
        <w:ind w:firstLine="709"/>
        <w:jc w:val="both"/>
        <w:rPr>
          <w:rFonts w:cs="Arial"/>
          <w:b/>
          <w:bCs/>
        </w:rPr>
      </w:pPr>
      <w:r>
        <w:rPr>
          <w:rFonts w:cs="Arial"/>
          <w:b/>
          <w:bCs/>
        </w:rPr>
        <w:t>2</w:t>
      </w:r>
      <w:r w:rsidR="00FF2E77">
        <w:rPr>
          <w:rFonts w:cs="Arial"/>
          <w:b/>
          <w:bCs/>
        </w:rPr>
        <w:t>.</w:t>
      </w:r>
      <w:r w:rsidR="003176B3">
        <w:rPr>
          <w:rFonts w:cs="Arial"/>
          <w:b/>
          <w:bCs/>
        </w:rPr>
        <w:t>2</w:t>
      </w:r>
      <w:r w:rsidR="00FF2E77">
        <w:rPr>
          <w:rFonts w:cs="Arial"/>
          <w:b/>
          <w:bCs/>
        </w:rPr>
        <w:t xml:space="preserve"> </w:t>
      </w:r>
      <w:r w:rsidR="00287F5A" w:rsidRPr="00287F5A">
        <w:rPr>
          <w:rFonts w:cs="Arial"/>
          <w:b/>
          <w:bCs/>
        </w:rPr>
        <w:t>Deliverables and Reporting</w:t>
      </w:r>
    </w:p>
    <w:p w14:paraId="75286112" w14:textId="3426A228" w:rsidR="008E2A0E" w:rsidRPr="008A4313" w:rsidRDefault="008E2A0E" w:rsidP="008E2A0E">
      <w:pPr>
        <w:jc w:val="both"/>
        <w:rPr>
          <w:rFonts w:cs="Arial"/>
          <w:lang w:val="en-US"/>
        </w:rPr>
      </w:pPr>
      <w:r w:rsidRPr="77B121B7">
        <w:rPr>
          <w:rFonts w:cs="Arial"/>
          <w:lang w:val="en-US"/>
        </w:rPr>
        <w:t xml:space="preserve">RA shall provide </w:t>
      </w:r>
      <w:r w:rsidR="00F1595E">
        <w:rPr>
          <w:rFonts w:cs="Arial"/>
          <w:lang w:val="en-US"/>
        </w:rPr>
        <w:t xml:space="preserve">the contact person from </w:t>
      </w:r>
      <w:proofErr w:type="spellStart"/>
      <w:r w:rsidR="00ED529E">
        <w:rPr>
          <w:rFonts w:cs="Arial"/>
          <w:lang w:val="en-US"/>
        </w:rPr>
        <w:t>GIZ</w:t>
      </w:r>
      <w:r w:rsidRPr="77B121B7">
        <w:rPr>
          <w:rFonts w:cs="Arial"/>
          <w:lang w:val="en-US"/>
        </w:rPr>
        <w:t>with</w:t>
      </w:r>
      <w:proofErr w:type="spellEnd"/>
      <w:r w:rsidRPr="77B121B7">
        <w:rPr>
          <w:rFonts w:cs="Arial"/>
          <w:lang w:val="en-US"/>
        </w:rPr>
        <w:t xml:space="preserve"> monthly reports on the work done and updates on </w:t>
      </w:r>
      <w:proofErr w:type="spellStart"/>
      <w:r w:rsidRPr="77B121B7">
        <w:rPr>
          <w:rFonts w:cs="Arial"/>
          <w:lang w:val="en-US"/>
        </w:rPr>
        <w:t>HoAs</w:t>
      </w:r>
      <w:proofErr w:type="spellEnd"/>
      <w:r w:rsidRPr="77B121B7">
        <w:rPr>
          <w:rFonts w:cs="Arial"/>
          <w:lang w:val="en-US"/>
        </w:rPr>
        <w:t xml:space="preserve"> from regional </w:t>
      </w:r>
      <w:proofErr w:type="spellStart"/>
      <w:r w:rsidRPr="77B121B7">
        <w:rPr>
          <w:rFonts w:cs="Arial"/>
          <w:lang w:val="en-US"/>
        </w:rPr>
        <w:t>HoA</w:t>
      </w:r>
      <w:proofErr w:type="spellEnd"/>
      <w:r w:rsidRPr="77B121B7">
        <w:rPr>
          <w:rFonts w:cs="Arial"/>
          <w:lang w:val="en-US"/>
        </w:rPr>
        <w:t xml:space="preserve"> database progress.</w:t>
      </w:r>
      <w:r w:rsidR="00487F8A">
        <w:rPr>
          <w:rFonts w:cs="Arial"/>
          <w:lang w:val="en-US"/>
        </w:rPr>
        <w:t xml:space="preserve"> </w:t>
      </w:r>
    </w:p>
    <w:tbl>
      <w:tblPr>
        <w:tblStyle w:val="TableGrid"/>
        <w:tblW w:w="9917" w:type="dxa"/>
        <w:jc w:val="center"/>
        <w:tblLayout w:type="fixed"/>
        <w:tblLook w:val="04A0" w:firstRow="1" w:lastRow="0" w:firstColumn="1" w:lastColumn="0" w:noHBand="0" w:noVBand="1"/>
      </w:tblPr>
      <w:tblGrid>
        <w:gridCol w:w="2689"/>
        <w:gridCol w:w="4819"/>
        <w:gridCol w:w="2409"/>
      </w:tblGrid>
      <w:tr w:rsidR="00783A0F" w:rsidRPr="00127D3B" w14:paraId="2BC35468" w14:textId="77777777" w:rsidTr="007A4E89">
        <w:trPr>
          <w:trHeight w:val="510"/>
          <w:jc w:val="center"/>
        </w:trPr>
        <w:tc>
          <w:tcPr>
            <w:tcW w:w="2689" w:type="dxa"/>
          </w:tcPr>
          <w:p w14:paraId="78E61B1F" w14:textId="77777777" w:rsidR="00783A0F" w:rsidRPr="00127D3B" w:rsidRDefault="00783A0F" w:rsidP="00ED77FF">
            <w:pPr>
              <w:spacing w:after="0"/>
              <w:ind w:left="-113" w:right="-102"/>
              <w:contextualSpacing/>
              <w:jc w:val="both"/>
              <w:rPr>
                <w:rFonts w:cs="Arial"/>
                <w:b/>
                <w:bCs/>
                <w:sz w:val="22"/>
                <w:szCs w:val="22"/>
                <w:lang w:val="uk-UA"/>
              </w:rPr>
            </w:pPr>
            <w:r w:rsidRPr="00127D3B">
              <w:rPr>
                <w:rFonts w:cs="Arial"/>
                <w:b/>
                <w:bCs/>
                <w:sz w:val="22"/>
                <w:szCs w:val="22"/>
              </w:rPr>
              <w:t>Reporting/ Deliverable #</w:t>
            </w:r>
          </w:p>
        </w:tc>
        <w:tc>
          <w:tcPr>
            <w:tcW w:w="4819" w:type="dxa"/>
          </w:tcPr>
          <w:p w14:paraId="2EAB70CB" w14:textId="77777777" w:rsidR="00783A0F" w:rsidRPr="00127D3B" w:rsidRDefault="00783A0F" w:rsidP="00ED77FF">
            <w:pPr>
              <w:spacing w:after="0"/>
              <w:ind w:left="-107"/>
              <w:contextualSpacing/>
              <w:jc w:val="both"/>
              <w:rPr>
                <w:rFonts w:cs="Arial"/>
                <w:b/>
                <w:sz w:val="22"/>
                <w:szCs w:val="22"/>
              </w:rPr>
            </w:pPr>
            <w:r w:rsidRPr="00127D3B">
              <w:rPr>
                <w:rFonts w:cs="Arial"/>
                <w:b/>
                <w:sz w:val="22"/>
                <w:szCs w:val="22"/>
              </w:rPr>
              <w:t>Requirements to the format</w:t>
            </w:r>
          </w:p>
        </w:tc>
        <w:tc>
          <w:tcPr>
            <w:tcW w:w="2409" w:type="dxa"/>
          </w:tcPr>
          <w:p w14:paraId="0212F165" w14:textId="77777777" w:rsidR="00783A0F" w:rsidRPr="00127D3B" w:rsidRDefault="00783A0F" w:rsidP="00ED77FF">
            <w:pPr>
              <w:spacing w:after="0"/>
              <w:ind w:left="-107" w:right="-103"/>
              <w:contextualSpacing/>
              <w:jc w:val="both"/>
              <w:rPr>
                <w:rFonts w:cs="Arial"/>
                <w:b/>
                <w:bCs/>
                <w:sz w:val="22"/>
                <w:szCs w:val="22"/>
              </w:rPr>
            </w:pPr>
            <w:r w:rsidRPr="00127D3B">
              <w:rPr>
                <w:rFonts w:cs="Arial"/>
                <w:b/>
                <w:bCs/>
                <w:sz w:val="22"/>
                <w:szCs w:val="22"/>
              </w:rPr>
              <w:t>Anticipated period, by</w:t>
            </w:r>
          </w:p>
        </w:tc>
      </w:tr>
      <w:tr w:rsidR="00783A0F" w:rsidRPr="00D93EF8" w14:paraId="1F4CB26B" w14:textId="77777777" w:rsidTr="007A4E89">
        <w:trPr>
          <w:trHeight w:val="330"/>
          <w:jc w:val="center"/>
        </w:trPr>
        <w:tc>
          <w:tcPr>
            <w:tcW w:w="2689" w:type="dxa"/>
          </w:tcPr>
          <w:p w14:paraId="7F89F3C5" w14:textId="6C3EBAB8" w:rsidR="00783A0F" w:rsidRPr="00A35E58" w:rsidRDefault="00B15D9F" w:rsidP="00ED77FF">
            <w:pPr>
              <w:spacing w:after="0"/>
              <w:ind w:left="-113" w:right="-102"/>
              <w:contextualSpacing/>
              <w:jc w:val="both"/>
              <w:rPr>
                <w:rFonts w:cs="Arial"/>
                <w:sz w:val="22"/>
                <w:szCs w:val="22"/>
              </w:rPr>
            </w:pPr>
            <w:r w:rsidRPr="00A35E58">
              <w:rPr>
                <w:rFonts w:cs="Arial"/>
                <w:sz w:val="22"/>
                <w:szCs w:val="22"/>
              </w:rPr>
              <w:t>Report on work performed</w:t>
            </w:r>
          </w:p>
        </w:tc>
        <w:tc>
          <w:tcPr>
            <w:tcW w:w="4819" w:type="dxa"/>
          </w:tcPr>
          <w:p w14:paraId="6A59C32D" w14:textId="4927B105" w:rsidR="00783A0F" w:rsidRPr="00867353" w:rsidRDefault="00AE5B79" w:rsidP="00ED77FF">
            <w:pPr>
              <w:spacing w:after="0"/>
              <w:ind w:left="-107"/>
              <w:contextualSpacing/>
              <w:jc w:val="both"/>
              <w:rPr>
                <w:rFonts w:cs="Arial"/>
                <w:bCs/>
                <w:sz w:val="22"/>
                <w:szCs w:val="22"/>
              </w:rPr>
            </w:pPr>
            <w:r>
              <w:rPr>
                <w:rFonts w:cs="Arial"/>
                <w:bCs/>
                <w:sz w:val="22"/>
                <w:szCs w:val="22"/>
              </w:rPr>
              <w:t xml:space="preserve">Excel document with </w:t>
            </w:r>
            <w:r w:rsidR="00D6334F">
              <w:rPr>
                <w:rFonts w:cs="Arial"/>
                <w:bCs/>
                <w:sz w:val="22"/>
                <w:szCs w:val="22"/>
              </w:rPr>
              <w:t>monthly updates</w:t>
            </w:r>
            <w:r w:rsidR="00DE573F">
              <w:rPr>
                <w:rFonts w:cs="Arial"/>
                <w:bCs/>
                <w:sz w:val="22"/>
                <w:szCs w:val="22"/>
              </w:rPr>
              <w:t xml:space="preserve"> in </w:t>
            </w:r>
            <w:r w:rsidR="00C77945">
              <w:rPr>
                <w:rFonts w:cs="Arial"/>
                <w:bCs/>
                <w:sz w:val="22"/>
                <w:szCs w:val="22"/>
              </w:rPr>
              <w:t>Ukrainian</w:t>
            </w:r>
          </w:p>
        </w:tc>
        <w:tc>
          <w:tcPr>
            <w:tcW w:w="2409" w:type="dxa"/>
          </w:tcPr>
          <w:p w14:paraId="10A183DF" w14:textId="78C4CF08" w:rsidR="00783A0F" w:rsidRPr="00867353" w:rsidRDefault="004240ED" w:rsidP="00ED77FF">
            <w:pPr>
              <w:spacing w:after="0"/>
              <w:ind w:left="-107" w:right="-103"/>
              <w:contextualSpacing/>
              <w:jc w:val="both"/>
              <w:rPr>
                <w:rFonts w:cs="Arial"/>
                <w:sz w:val="22"/>
                <w:szCs w:val="22"/>
              </w:rPr>
            </w:pPr>
            <w:r w:rsidRPr="00867353">
              <w:rPr>
                <w:rFonts w:cs="Arial"/>
                <w:sz w:val="22"/>
                <w:szCs w:val="22"/>
              </w:rPr>
              <w:t>05 of each</w:t>
            </w:r>
            <w:r w:rsidR="001C42F1" w:rsidRPr="00867353">
              <w:rPr>
                <w:rFonts w:cs="Arial"/>
                <w:sz w:val="22"/>
                <w:szCs w:val="22"/>
              </w:rPr>
              <w:t xml:space="preserve"> next month</w:t>
            </w:r>
          </w:p>
        </w:tc>
      </w:tr>
      <w:tr w:rsidR="00783A0F" w:rsidRPr="00D93EF8" w14:paraId="2157469F" w14:textId="77777777" w:rsidTr="007A4E89">
        <w:trPr>
          <w:trHeight w:val="315"/>
          <w:jc w:val="center"/>
        </w:trPr>
        <w:tc>
          <w:tcPr>
            <w:tcW w:w="2689" w:type="dxa"/>
          </w:tcPr>
          <w:p w14:paraId="5C657362" w14:textId="64C3FD52" w:rsidR="00783A0F" w:rsidRPr="00A35E58" w:rsidRDefault="00B15D9F" w:rsidP="00ED77FF">
            <w:pPr>
              <w:spacing w:after="0"/>
              <w:ind w:left="-113" w:right="-102"/>
              <w:contextualSpacing/>
              <w:jc w:val="both"/>
              <w:rPr>
                <w:rFonts w:cs="Arial"/>
                <w:sz w:val="22"/>
                <w:szCs w:val="22"/>
              </w:rPr>
            </w:pPr>
            <w:r w:rsidRPr="00A35E58">
              <w:rPr>
                <w:rFonts w:cs="Arial"/>
                <w:sz w:val="22"/>
                <w:szCs w:val="22"/>
              </w:rPr>
              <w:t xml:space="preserve">Updated </w:t>
            </w:r>
            <w:proofErr w:type="spellStart"/>
            <w:r w:rsidRPr="00A35E58">
              <w:rPr>
                <w:rFonts w:cs="Arial"/>
                <w:sz w:val="22"/>
                <w:szCs w:val="22"/>
              </w:rPr>
              <w:t>HoA</w:t>
            </w:r>
            <w:proofErr w:type="spellEnd"/>
            <w:r w:rsidRPr="00A35E58">
              <w:rPr>
                <w:rFonts w:cs="Arial"/>
                <w:sz w:val="22"/>
                <w:szCs w:val="22"/>
              </w:rPr>
              <w:t xml:space="preserve"> datasheet</w:t>
            </w:r>
          </w:p>
        </w:tc>
        <w:tc>
          <w:tcPr>
            <w:tcW w:w="4819" w:type="dxa"/>
          </w:tcPr>
          <w:p w14:paraId="3B085F80" w14:textId="71C08CAC" w:rsidR="00783A0F" w:rsidRPr="00867353" w:rsidRDefault="00D6334F" w:rsidP="00ED77FF">
            <w:pPr>
              <w:spacing w:after="0"/>
              <w:ind w:left="-107"/>
              <w:contextualSpacing/>
              <w:jc w:val="both"/>
              <w:rPr>
                <w:rFonts w:cs="Arial"/>
                <w:bCs/>
                <w:sz w:val="22"/>
                <w:szCs w:val="22"/>
              </w:rPr>
            </w:pPr>
            <w:r>
              <w:rPr>
                <w:rFonts w:cs="Arial"/>
                <w:bCs/>
                <w:sz w:val="22"/>
                <w:szCs w:val="22"/>
              </w:rPr>
              <w:t>Excel document with monthly updates</w:t>
            </w:r>
            <w:r w:rsidR="00DE573F">
              <w:rPr>
                <w:rFonts w:cs="Arial"/>
                <w:bCs/>
                <w:sz w:val="22"/>
                <w:szCs w:val="22"/>
              </w:rPr>
              <w:t xml:space="preserve"> in </w:t>
            </w:r>
            <w:r w:rsidR="00C77945">
              <w:rPr>
                <w:rFonts w:cs="Arial"/>
                <w:bCs/>
                <w:sz w:val="22"/>
                <w:szCs w:val="22"/>
              </w:rPr>
              <w:t>Ukrainian</w:t>
            </w:r>
            <w:r w:rsidR="00E239AC">
              <w:rPr>
                <w:rFonts w:cs="Arial"/>
                <w:bCs/>
                <w:sz w:val="22"/>
                <w:szCs w:val="22"/>
              </w:rPr>
              <w:t xml:space="preserve">. Must contain at least name of the </w:t>
            </w:r>
            <w:proofErr w:type="spellStart"/>
            <w:r w:rsidR="00E239AC">
              <w:rPr>
                <w:rFonts w:cs="Arial"/>
                <w:bCs/>
                <w:sz w:val="22"/>
                <w:szCs w:val="22"/>
              </w:rPr>
              <w:t>HoA</w:t>
            </w:r>
            <w:proofErr w:type="spellEnd"/>
            <w:r w:rsidR="00E239AC">
              <w:rPr>
                <w:rFonts w:cs="Arial"/>
                <w:bCs/>
                <w:sz w:val="22"/>
                <w:szCs w:val="22"/>
              </w:rPr>
              <w:t xml:space="preserve">, address, status of support of the </w:t>
            </w:r>
            <w:proofErr w:type="spellStart"/>
            <w:r w:rsidR="00E239AC">
              <w:rPr>
                <w:rFonts w:cs="Arial"/>
                <w:bCs/>
                <w:sz w:val="22"/>
                <w:szCs w:val="22"/>
              </w:rPr>
              <w:t>HoA</w:t>
            </w:r>
            <w:proofErr w:type="spellEnd"/>
            <w:r w:rsidR="00E239AC">
              <w:rPr>
                <w:rFonts w:cs="Arial"/>
                <w:bCs/>
                <w:sz w:val="22"/>
                <w:szCs w:val="22"/>
              </w:rPr>
              <w:t xml:space="preserve"> by the RA, Participation in the EEF Program yes/no, if yes – which Program, package, project’s cost, type of assistance provided by the RA, stage of implementation of the project</w:t>
            </w:r>
          </w:p>
        </w:tc>
        <w:tc>
          <w:tcPr>
            <w:tcW w:w="2409" w:type="dxa"/>
          </w:tcPr>
          <w:p w14:paraId="4B4496BA" w14:textId="6044C60F" w:rsidR="00783A0F" w:rsidRPr="00867353" w:rsidRDefault="001C42F1" w:rsidP="00ED77FF">
            <w:pPr>
              <w:spacing w:after="0"/>
              <w:ind w:left="-107" w:right="-103"/>
              <w:contextualSpacing/>
              <w:jc w:val="both"/>
              <w:rPr>
                <w:rFonts w:cs="Arial"/>
                <w:sz w:val="22"/>
                <w:szCs w:val="22"/>
              </w:rPr>
            </w:pPr>
            <w:r w:rsidRPr="00867353">
              <w:rPr>
                <w:rFonts w:cs="Arial"/>
                <w:sz w:val="22"/>
                <w:szCs w:val="22"/>
              </w:rPr>
              <w:t>05 of each next month</w:t>
            </w:r>
          </w:p>
        </w:tc>
      </w:tr>
      <w:tr w:rsidR="00783A0F" w:rsidRPr="00D93EF8" w14:paraId="2AFE9254" w14:textId="77777777" w:rsidTr="007A4E89">
        <w:trPr>
          <w:trHeight w:val="225"/>
          <w:jc w:val="center"/>
        </w:trPr>
        <w:tc>
          <w:tcPr>
            <w:tcW w:w="2689" w:type="dxa"/>
          </w:tcPr>
          <w:p w14:paraId="2C3D0E91" w14:textId="6809016C" w:rsidR="00783A0F" w:rsidRPr="00A35E58" w:rsidRDefault="00A3455C" w:rsidP="00ED77FF">
            <w:pPr>
              <w:spacing w:after="0"/>
              <w:ind w:left="-113" w:right="-102"/>
              <w:contextualSpacing/>
              <w:jc w:val="both"/>
              <w:rPr>
                <w:rFonts w:cs="Arial"/>
                <w:sz w:val="22"/>
                <w:szCs w:val="22"/>
              </w:rPr>
            </w:pPr>
            <w:r w:rsidRPr="00A35E58">
              <w:rPr>
                <w:rFonts w:cs="Arial"/>
                <w:sz w:val="22"/>
                <w:szCs w:val="22"/>
              </w:rPr>
              <w:t>Info even</w:t>
            </w:r>
            <w:r w:rsidRPr="00A35E58">
              <w:rPr>
                <w:rFonts w:cs="Arial"/>
              </w:rPr>
              <w:t>t</w:t>
            </w:r>
            <w:r w:rsidR="004240ED" w:rsidRPr="00A35E58">
              <w:rPr>
                <w:rFonts w:cs="Arial"/>
                <w:sz w:val="22"/>
                <w:szCs w:val="22"/>
              </w:rPr>
              <w:t xml:space="preserve"> materials</w:t>
            </w:r>
          </w:p>
        </w:tc>
        <w:tc>
          <w:tcPr>
            <w:tcW w:w="4819" w:type="dxa"/>
          </w:tcPr>
          <w:p w14:paraId="3D648B1F" w14:textId="17563E7D" w:rsidR="00783A0F" w:rsidRPr="00867353" w:rsidRDefault="003503E4" w:rsidP="00ED77FF">
            <w:pPr>
              <w:spacing w:after="0"/>
              <w:ind w:left="-107"/>
              <w:contextualSpacing/>
              <w:jc w:val="both"/>
              <w:rPr>
                <w:rFonts w:cs="Arial"/>
                <w:bCs/>
                <w:sz w:val="22"/>
                <w:szCs w:val="22"/>
              </w:rPr>
            </w:pPr>
            <w:r w:rsidRPr="00867353">
              <w:rPr>
                <w:rFonts w:cs="Arial"/>
                <w:bCs/>
                <w:sz w:val="22"/>
                <w:szCs w:val="22"/>
              </w:rPr>
              <w:t xml:space="preserve">Presentations, flyers, </w:t>
            </w:r>
            <w:r w:rsidR="00DE573F">
              <w:rPr>
                <w:rFonts w:cs="Arial"/>
                <w:bCs/>
                <w:sz w:val="22"/>
                <w:szCs w:val="22"/>
              </w:rPr>
              <w:t xml:space="preserve">Agenda, </w:t>
            </w:r>
            <w:r w:rsidR="00141750" w:rsidRPr="00867353">
              <w:rPr>
                <w:rFonts w:cs="Arial"/>
                <w:bCs/>
                <w:sz w:val="22"/>
                <w:szCs w:val="22"/>
              </w:rPr>
              <w:t xml:space="preserve">List of Participants (could be a screenshot of </w:t>
            </w:r>
            <w:r w:rsidR="00141750" w:rsidRPr="00867353">
              <w:rPr>
                <w:rFonts w:cs="Arial"/>
                <w:bCs/>
                <w:sz w:val="22"/>
                <w:szCs w:val="22"/>
              </w:rPr>
              <w:lastRenderedPageBreak/>
              <w:t xml:space="preserve">participants if </w:t>
            </w:r>
            <w:r w:rsidR="00C44A20" w:rsidRPr="00867353">
              <w:rPr>
                <w:rFonts w:cs="Arial"/>
                <w:bCs/>
                <w:sz w:val="22"/>
                <w:szCs w:val="22"/>
              </w:rPr>
              <w:t>the event is in online format)</w:t>
            </w:r>
            <w:r w:rsidR="00C77945">
              <w:rPr>
                <w:rFonts w:cs="Arial"/>
                <w:bCs/>
                <w:sz w:val="22"/>
                <w:szCs w:val="22"/>
              </w:rPr>
              <w:t xml:space="preserve"> in Ukrainian </w:t>
            </w:r>
          </w:p>
        </w:tc>
        <w:tc>
          <w:tcPr>
            <w:tcW w:w="2409" w:type="dxa"/>
          </w:tcPr>
          <w:p w14:paraId="5539F1D0" w14:textId="4BA91569" w:rsidR="00783A0F" w:rsidRPr="0090661D" w:rsidRDefault="00C427C7" w:rsidP="00ED77FF">
            <w:pPr>
              <w:spacing w:after="0"/>
              <w:ind w:left="-107" w:right="-103"/>
              <w:contextualSpacing/>
              <w:jc w:val="both"/>
              <w:rPr>
                <w:rFonts w:cs="Arial"/>
                <w:sz w:val="22"/>
                <w:szCs w:val="22"/>
              </w:rPr>
            </w:pPr>
            <w:r>
              <w:rPr>
                <w:rFonts w:cs="Arial"/>
                <w:sz w:val="22"/>
                <w:szCs w:val="22"/>
              </w:rPr>
              <w:lastRenderedPageBreak/>
              <w:t xml:space="preserve">5 </w:t>
            </w:r>
            <w:r w:rsidR="001C42F1" w:rsidRPr="0090661D">
              <w:rPr>
                <w:rFonts w:cs="Arial"/>
                <w:sz w:val="22"/>
                <w:szCs w:val="22"/>
              </w:rPr>
              <w:t>days after the event</w:t>
            </w:r>
          </w:p>
        </w:tc>
      </w:tr>
      <w:tr w:rsidR="00004CAA" w:rsidRPr="00D93EF8" w14:paraId="39F7CFA3" w14:textId="77777777" w:rsidTr="007A4E89">
        <w:trPr>
          <w:trHeight w:val="225"/>
          <w:jc w:val="center"/>
        </w:trPr>
        <w:tc>
          <w:tcPr>
            <w:tcW w:w="2689" w:type="dxa"/>
          </w:tcPr>
          <w:p w14:paraId="79720CF2" w14:textId="313C28B4" w:rsidR="00004CAA" w:rsidRPr="00A35E58" w:rsidRDefault="002C5911" w:rsidP="00ED77FF">
            <w:pPr>
              <w:spacing w:after="0"/>
              <w:ind w:left="-113" w:right="-102"/>
              <w:contextualSpacing/>
              <w:jc w:val="both"/>
              <w:rPr>
                <w:rFonts w:cs="Arial"/>
              </w:rPr>
            </w:pPr>
            <w:r w:rsidRPr="009332B5">
              <w:rPr>
                <w:rFonts w:cs="Arial"/>
                <w:sz w:val="22"/>
                <w:szCs w:val="22"/>
              </w:rPr>
              <w:t>Assessment</w:t>
            </w:r>
            <w:r w:rsidR="00004CAA" w:rsidRPr="009332B5">
              <w:rPr>
                <w:rFonts w:cs="Arial"/>
                <w:sz w:val="22"/>
                <w:szCs w:val="22"/>
              </w:rPr>
              <w:t xml:space="preserve"> and evaluation materials</w:t>
            </w:r>
          </w:p>
        </w:tc>
        <w:tc>
          <w:tcPr>
            <w:tcW w:w="4819" w:type="dxa"/>
          </w:tcPr>
          <w:p w14:paraId="2767A8E3" w14:textId="12BEFA84" w:rsidR="00004CAA" w:rsidRPr="00867353" w:rsidRDefault="00BA1A91" w:rsidP="00ED77FF">
            <w:pPr>
              <w:spacing w:after="0"/>
              <w:ind w:left="-107"/>
              <w:contextualSpacing/>
              <w:rPr>
                <w:rFonts w:cs="Arial"/>
                <w:bCs/>
              </w:rPr>
            </w:pPr>
            <w:r w:rsidRPr="00867353">
              <w:rPr>
                <w:rFonts w:cs="Arial"/>
                <w:bCs/>
                <w:sz w:val="22"/>
                <w:szCs w:val="22"/>
              </w:rPr>
              <w:t>Presentations</w:t>
            </w:r>
            <w:r w:rsidR="00C77945">
              <w:rPr>
                <w:rFonts w:cs="Arial"/>
                <w:bCs/>
                <w:sz w:val="22"/>
                <w:szCs w:val="22"/>
                <w:lang w:val="en-US"/>
              </w:rPr>
              <w:t xml:space="preserve"> in Ukrainian in MS </w:t>
            </w:r>
            <w:proofErr w:type="spellStart"/>
            <w:r w:rsidR="00C77945">
              <w:rPr>
                <w:rFonts w:cs="Arial"/>
                <w:bCs/>
                <w:sz w:val="22"/>
                <w:szCs w:val="22"/>
                <w:lang w:val="en-US"/>
              </w:rPr>
              <w:t>Powerpoint</w:t>
            </w:r>
            <w:proofErr w:type="spellEnd"/>
            <w:r>
              <w:rPr>
                <w:rFonts w:cs="Arial"/>
                <w:bCs/>
                <w:sz w:val="22"/>
                <w:szCs w:val="22"/>
              </w:rPr>
              <w:t xml:space="preserve">, </w:t>
            </w:r>
            <w:r w:rsidR="00300F98">
              <w:rPr>
                <w:rFonts w:cs="Arial"/>
                <w:bCs/>
                <w:sz w:val="22"/>
                <w:szCs w:val="22"/>
              </w:rPr>
              <w:t xml:space="preserve">analytical </w:t>
            </w:r>
            <w:r>
              <w:rPr>
                <w:rFonts w:cs="Arial"/>
                <w:bCs/>
                <w:sz w:val="22"/>
                <w:szCs w:val="22"/>
              </w:rPr>
              <w:t>reports</w:t>
            </w:r>
            <w:r w:rsidR="00C77945">
              <w:rPr>
                <w:rFonts w:cs="Arial"/>
                <w:bCs/>
                <w:sz w:val="22"/>
                <w:szCs w:val="22"/>
              </w:rPr>
              <w:t xml:space="preserve"> in MS </w:t>
            </w:r>
            <w:r w:rsidR="00ED529E">
              <w:rPr>
                <w:rFonts w:cs="Arial"/>
                <w:bCs/>
                <w:sz w:val="22"/>
                <w:szCs w:val="22"/>
              </w:rPr>
              <w:t>Word</w:t>
            </w:r>
            <w:r w:rsidR="00C77945">
              <w:rPr>
                <w:rFonts w:cs="Arial"/>
                <w:bCs/>
                <w:sz w:val="22"/>
                <w:szCs w:val="22"/>
              </w:rPr>
              <w:t xml:space="preserve"> or MS Excel</w:t>
            </w:r>
            <w:r w:rsidR="005547EC">
              <w:rPr>
                <w:rFonts w:cs="Arial"/>
                <w:bCs/>
                <w:sz w:val="22"/>
                <w:szCs w:val="22"/>
              </w:rPr>
              <w:t>, etc.</w:t>
            </w:r>
          </w:p>
        </w:tc>
        <w:tc>
          <w:tcPr>
            <w:tcW w:w="2409" w:type="dxa"/>
          </w:tcPr>
          <w:p w14:paraId="4EC6C170" w14:textId="3E92029D" w:rsidR="00004CAA" w:rsidRPr="00004CAA" w:rsidRDefault="00C77945" w:rsidP="00ED77FF">
            <w:pPr>
              <w:spacing w:after="0"/>
              <w:ind w:left="-107" w:right="-103"/>
              <w:rPr>
                <w:rFonts w:cs="Arial"/>
              </w:rPr>
            </w:pPr>
            <w:r>
              <w:rPr>
                <w:rFonts w:cs="Arial"/>
                <w:sz w:val="22"/>
                <w:szCs w:val="22"/>
                <w:lang w:val="en-US"/>
              </w:rPr>
              <w:t>on request from GIZ</w:t>
            </w:r>
          </w:p>
        </w:tc>
      </w:tr>
    </w:tbl>
    <w:p w14:paraId="47378888" w14:textId="77777777" w:rsidR="00ED77FF" w:rsidRPr="00ED77FF" w:rsidRDefault="00ED77FF" w:rsidP="00ED77FF">
      <w:pPr>
        <w:pStyle w:val="ListParagraph"/>
        <w:tabs>
          <w:tab w:val="left" w:pos="284"/>
        </w:tabs>
        <w:ind w:left="349"/>
        <w:jc w:val="both"/>
        <w:rPr>
          <w:rStyle w:val="Heading1Char"/>
          <w:b w:val="0"/>
          <w:i/>
        </w:rPr>
      </w:pPr>
    </w:p>
    <w:p w14:paraId="784A41AF" w14:textId="01D0ED98" w:rsidR="00C550BD" w:rsidRPr="00866D4B" w:rsidRDefault="00ED552D" w:rsidP="00ED552D">
      <w:pPr>
        <w:pStyle w:val="ListParagraph"/>
        <w:numPr>
          <w:ilvl w:val="0"/>
          <w:numId w:val="5"/>
        </w:numPr>
        <w:tabs>
          <w:tab w:val="left" w:pos="284"/>
        </w:tabs>
        <w:jc w:val="both"/>
        <w:rPr>
          <w:rStyle w:val="Heading1Char"/>
          <w:b w:val="0"/>
          <w:i/>
        </w:rPr>
      </w:pPr>
      <w:r w:rsidRPr="00866D4B">
        <w:rPr>
          <w:rStyle w:val="Heading1Char"/>
        </w:rPr>
        <w:t xml:space="preserve">Concept </w:t>
      </w:r>
    </w:p>
    <w:p w14:paraId="09EB9C82" w14:textId="77777777" w:rsidR="001879C0" w:rsidRDefault="001879C0" w:rsidP="001879C0">
      <w:pPr>
        <w:jc w:val="both"/>
        <w:rPr>
          <w:rFonts w:cs="Arial"/>
          <w:lang w:val="en-US"/>
        </w:rPr>
      </w:pPr>
      <w:r w:rsidRPr="001879C0">
        <w:rPr>
          <w:rFonts w:cs="Arial"/>
          <w:lang w:val="en-US"/>
        </w:rPr>
        <w:t>In the bid, the tenderer is required to show how the objectives defined in Chapter 2 (Tasks to be performed) are to be achieved, if applicable under consideration of further method-related requirements (technical-methodological concept). In addition, the tenderer must describe the project management system for service provision.</w:t>
      </w:r>
    </w:p>
    <w:p w14:paraId="37D791BD" w14:textId="6C8503FA" w:rsidR="001220B2" w:rsidRPr="00C427C7" w:rsidRDefault="001220B2" w:rsidP="001879C0">
      <w:pPr>
        <w:jc w:val="both"/>
        <w:rPr>
          <w:rFonts w:cs="Arial"/>
        </w:rPr>
      </w:pPr>
      <w:r>
        <w:t>Note: The numbers in parentheses correspond to the lines of the technical assessment grid.</w:t>
      </w:r>
    </w:p>
    <w:p w14:paraId="42F8E07A" w14:textId="77777777" w:rsidR="00482067" w:rsidRDefault="00482067" w:rsidP="00482067">
      <w:pPr>
        <w:pStyle w:val="Heading2"/>
        <w:jc w:val="both"/>
      </w:pPr>
      <w:bookmarkStart w:id="24" w:name="_Toc119493824"/>
      <w:bookmarkStart w:id="25" w:name="_Toc126094239"/>
      <w:r>
        <w:t>Technical-methodological concept</w:t>
      </w:r>
      <w:bookmarkEnd w:id="24"/>
      <w:bookmarkEnd w:id="25"/>
    </w:p>
    <w:p w14:paraId="473A6B3F" w14:textId="79AE5717" w:rsidR="00B82A63" w:rsidRPr="001261F8" w:rsidRDefault="00B82A63" w:rsidP="00B82A63">
      <w:pPr>
        <w:jc w:val="both"/>
      </w:pPr>
      <w:r>
        <w:rPr>
          <w:b/>
        </w:rPr>
        <w:t>Strategy (1.1)</w:t>
      </w:r>
      <w:r>
        <w:t xml:space="preserve">: The tenderer is required to consider the tasks to be performed with reference to the objectives of the services put out to tender (see Chapter </w:t>
      </w:r>
      <w:r>
        <w:fldChar w:fldCharType="begin"/>
      </w:r>
      <w:r>
        <w:instrText xml:space="preserve"> REF _Ref508121651 \r \h  \* MERGEFORMAT </w:instrText>
      </w:r>
      <w:r>
        <w:fldChar w:fldCharType="separate"/>
      </w:r>
      <w:r>
        <w:t>1</w:t>
      </w:r>
      <w:r>
        <w:fldChar w:fldCharType="end"/>
      </w:r>
      <w:r>
        <w:t xml:space="preserve"> Context)</w:t>
      </w:r>
      <w:r w:rsidR="005778E1">
        <w:t xml:space="preserve"> (1.1.1)</w:t>
      </w:r>
      <w:r>
        <w:t xml:space="preserve">. Following this, the tenderer presents and justifies the explicit strategy with which it intends to provide the services for which it is responsible (see Chapter </w:t>
      </w:r>
      <w:r w:rsidRPr="001261F8">
        <w:fldChar w:fldCharType="begin"/>
      </w:r>
      <w:r w:rsidRPr="001261F8">
        <w:instrText xml:space="preserve"> REF _Ref508121798 \r \h </w:instrText>
      </w:r>
      <w:r>
        <w:instrText xml:space="preserve"> \* MERGEFORMAT </w:instrText>
      </w:r>
      <w:r w:rsidRPr="001261F8">
        <w:fldChar w:fldCharType="separate"/>
      </w:r>
      <w:r>
        <w:t>2</w:t>
      </w:r>
      <w:r w:rsidRPr="001261F8">
        <w:fldChar w:fldCharType="end"/>
      </w:r>
      <w:r w:rsidR="00CE4C63">
        <w:t>.</w:t>
      </w:r>
      <w:r w:rsidR="00F1179B">
        <w:t>1</w:t>
      </w:r>
      <w:r>
        <w:t xml:space="preserve"> Tasks to be performed) (1.1.2).</w:t>
      </w:r>
    </w:p>
    <w:p w14:paraId="27311D11" w14:textId="77777777" w:rsidR="00B82A63" w:rsidRPr="001261F8" w:rsidRDefault="00B82A63" w:rsidP="00B82A63">
      <w:pPr>
        <w:jc w:val="both"/>
      </w:pPr>
      <w:r>
        <w:t xml:space="preserve">The tenderer is required to present the actors relevant for the services for which it is responsible and describe the </w:t>
      </w:r>
      <w:r>
        <w:rPr>
          <w:b/>
        </w:rPr>
        <w:t>cooperation (1.2)</w:t>
      </w:r>
      <w:r>
        <w:t xml:space="preserve"> with them.</w:t>
      </w:r>
    </w:p>
    <w:p w14:paraId="5E86BA64" w14:textId="6AE7670E" w:rsidR="00B82A63" w:rsidRDefault="00B82A63" w:rsidP="00B82A63">
      <w:pPr>
        <w:jc w:val="both"/>
      </w:pPr>
      <w:r>
        <w:t xml:space="preserve">The tenderer is required to describe the key </w:t>
      </w:r>
      <w:r>
        <w:rPr>
          <w:b/>
        </w:rPr>
        <w:t>processes</w:t>
      </w:r>
      <w:r>
        <w:t xml:space="preserve"> for the services for which it is responsible and create an </w:t>
      </w:r>
      <w:r>
        <w:rPr>
          <w:b/>
        </w:rPr>
        <w:t>operational plan</w:t>
      </w:r>
      <w:r>
        <w:t xml:space="preserve"> or schedule (1.4.1) that describes how the services according to Chapter </w:t>
      </w:r>
      <w:r>
        <w:fldChar w:fldCharType="begin"/>
      </w:r>
      <w:r>
        <w:instrText xml:space="preserve"> REF _Ref508121704 \r \h  \* MERGEFORMAT </w:instrText>
      </w:r>
      <w:r>
        <w:fldChar w:fldCharType="separate"/>
      </w:r>
      <w:r>
        <w:t>2</w:t>
      </w:r>
      <w:r>
        <w:fldChar w:fldCharType="end"/>
      </w:r>
      <w:r>
        <w:t xml:space="preserve"> (Tasks to be performed by the contractor) are to be provided. </w:t>
      </w:r>
    </w:p>
    <w:p w14:paraId="68C25581" w14:textId="77777777" w:rsidR="0059565B" w:rsidRDefault="0059565B" w:rsidP="0059565B">
      <w:pPr>
        <w:pStyle w:val="Heading2"/>
        <w:jc w:val="both"/>
      </w:pPr>
      <w:bookmarkStart w:id="26" w:name="_Ref508122530"/>
      <w:bookmarkStart w:id="27" w:name="_Ref508122569"/>
      <w:bookmarkStart w:id="28" w:name="_Ref508122610"/>
      <w:bookmarkStart w:id="29" w:name="_Ref508122632"/>
      <w:bookmarkStart w:id="30" w:name="_Toc508620003"/>
      <w:bookmarkStart w:id="31" w:name="_Toc119493825"/>
      <w:bookmarkStart w:id="32" w:name="_Toc126094240"/>
      <w:r>
        <w:t>Project management of the contractor</w:t>
      </w:r>
      <w:bookmarkEnd w:id="26"/>
      <w:bookmarkEnd w:id="27"/>
      <w:bookmarkEnd w:id="28"/>
      <w:bookmarkEnd w:id="29"/>
      <w:bookmarkEnd w:id="30"/>
      <w:r>
        <w:t xml:space="preserve"> (1.6)</w:t>
      </w:r>
      <w:bookmarkEnd w:id="31"/>
      <w:bookmarkEnd w:id="32"/>
    </w:p>
    <w:p w14:paraId="5D52F038" w14:textId="712FCF08" w:rsidR="00F65DE5" w:rsidRDefault="00F65DE5" w:rsidP="00F65DE5">
      <w:pPr>
        <w:jc w:val="both"/>
      </w:pPr>
      <w:r>
        <w:t>The tenderer is required to explain its approach for coordination with the GIZ project. In particular, the project management requirements specified in Chapter 2</w:t>
      </w:r>
      <w:r w:rsidR="00F1179B">
        <w:t>.1</w:t>
      </w:r>
      <w:r>
        <w:t xml:space="preserve"> (Tasks to be performed by the contractor) must be explained in detail.</w:t>
      </w:r>
    </w:p>
    <w:p w14:paraId="2157148B" w14:textId="1A888379" w:rsidR="00433523" w:rsidRPr="008A3C54" w:rsidRDefault="009277A8" w:rsidP="008A3C54">
      <w:pPr>
        <w:pStyle w:val="ListParagraph"/>
        <w:numPr>
          <w:ilvl w:val="0"/>
          <w:numId w:val="5"/>
        </w:numPr>
        <w:tabs>
          <w:tab w:val="left" w:pos="284"/>
        </w:tabs>
        <w:jc w:val="both"/>
        <w:rPr>
          <w:rFonts w:cs="Arial"/>
          <w:i/>
          <w:iCs/>
          <w:color w:val="E36C0A"/>
        </w:rPr>
      </w:pPr>
      <w:bookmarkStart w:id="33" w:name="_Toc119492755"/>
      <w:bookmarkStart w:id="34" w:name="_Toc119492800"/>
      <w:bookmarkStart w:id="35" w:name="_Toc119492849"/>
      <w:bookmarkStart w:id="36" w:name="_Toc119492965"/>
      <w:bookmarkStart w:id="37" w:name="_Toc119493053"/>
      <w:bookmarkStart w:id="38" w:name="_Toc119493203"/>
      <w:bookmarkStart w:id="39" w:name="_Toc119493827"/>
      <w:bookmarkStart w:id="40" w:name="_Ref508122918"/>
      <w:bookmarkStart w:id="41" w:name="_Ref508122930"/>
      <w:bookmarkStart w:id="42" w:name="_Toc508620005"/>
      <w:bookmarkStart w:id="43" w:name="_Toc119493828"/>
      <w:bookmarkStart w:id="44" w:name="_Toc127948115"/>
      <w:bookmarkEnd w:id="33"/>
      <w:bookmarkEnd w:id="34"/>
      <w:bookmarkEnd w:id="35"/>
      <w:bookmarkEnd w:id="36"/>
      <w:bookmarkEnd w:id="37"/>
      <w:bookmarkEnd w:id="38"/>
      <w:bookmarkEnd w:id="39"/>
      <w:r w:rsidRPr="008A3C54">
        <w:rPr>
          <w:rFonts w:cs="Arial"/>
          <w:b/>
          <w:bCs/>
        </w:rPr>
        <w:t>Personnel concept</w:t>
      </w:r>
      <w:bookmarkEnd w:id="40"/>
      <w:bookmarkEnd w:id="41"/>
      <w:bookmarkEnd w:id="42"/>
      <w:bookmarkEnd w:id="43"/>
      <w:bookmarkEnd w:id="44"/>
      <w:r w:rsidRPr="008A3C54">
        <w:rPr>
          <w:rFonts w:cs="Arial"/>
          <w:b/>
          <w:bCs/>
        </w:rPr>
        <w:t xml:space="preserve"> </w:t>
      </w:r>
    </w:p>
    <w:p w14:paraId="07041489" w14:textId="77777777" w:rsidR="00855EEC" w:rsidRDefault="00855EEC" w:rsidP="003D0EDF">
      <w:pPr>
        <w:jc w:val="both"/>
      </w:pPr>
      <w:r>
        <w:t xml:space="preserve">The Contractor is required to provide personnel who are suited to filling the positions described, </w:t>
      </w:r>
      <w:proofErr w:type="gramStart"/>
      <w:r>
        <w:t>on the basis of</w:t>
      </w:r>
      <w:proofErr w:type="gramEnd"/>
      <w:r>
        <w:t xml:space="preserve"> their CVs (</w:t>
      </w:r>
      <w:r w:rsidRPr="003D0EDF">
        <w:t>see Chapter 1</w:t>
      </w:r>
      <w:r w:rsidRPr="003D0EDF">
        <w:rPr>
          <w:lang w:val="uk-UA"/>
        </w:rPr>
        <w:t>0</w:t>
      </w:r>
      <w:r>
        <w:t>), the range of tasks involved and the required qualifications.</w:t>
      </w:r>
    </w:p>
    <w:p w14:paraId="47B7B992" w14:textId="36CFEFA6" w:rsidR="001220B2" w:rsidRDefault="001220B2" w:rsidP="003D0EDF">
      <w:pPr>
        <w:jc w:val="both"/>
      </w:pPr>
      <w:r w:rsidRPr="00E4198A">
        <w:rPr>
          <w:rFonts w:cs="Arial"/>
          <w:lang w:val="en-US"/>
        </w:rPr>
        <w:t xml:space="preserve">The personnel must be provided for </w:t>
      </w:r>
      <w:r w:rsidR="00874D41">
        <w:rPr>
          <w:rFonts w:cs="Arial"/>
          <w:lang w:val="en-US"/>
        </w:rPr>
        <w:t>each lot</w:t>
      </w:r>
      <w:r w:rsidRPr="00E4198A">
        <w:rPr>
          <w:rFonts w:cs="Arial"/>
          <w:lang w:val="en-US"/>
        </w:rPr>
        <w:t>. Each expert can hold only one position</w:t>
      </w:r>
      <w:r w:rsidR="00874D41">
        <w:rPr>
          <w:rFonts w:cs="Arial"/>
          <w:lang w:val="en-US"/>
        </w:rPr>
        <w:t xml:space="preserve"> according to one lot</w:t>
      </w:r>
      <w:r w:rsidRPr="00E4198A">
        <w:rPr>
          <w:rFonts w:cs="Arial"/>
          <w:lang w:val="en-US"/>
        </w:rPr>
        <w:t>, multiple position holding is not permitted. </w:t>
      </w:r>
    </w:p>
    <w:p w14:paraId="4C1031AE" w14:textId="33FDDEFF" w:rsidR="00970F7E" w:rsidRPr="003D0EDF" w:rsidRDefault="004F1036" w:rsidP="003D0EDF">
      <w:pPr>
        <w:jc w:val="both"/>
      </w:pPr>
      <w:r>
        <w:t>The below specified qualifications represent the requirements to reach the maximum number of points in the technical assessment.</w:t>
      </w:r>
      <w:bookmarkStart w:id="45" w:name="_Toc508620009"/>
      <w:bookmarkStart w:id="46" w:name="_Toc119493833"/>
      <w:bookmarkStart w:id="47" w:name="_Hlk114232522"/>
      <w:bookmarkEnd w:id="20"/>
      <w:bookmarkEnd w:id="21"/>
      <w:bookmarkEnd w:id="22"/>
      <w:bookmarkEnd w:id="23"/>
    </w:p>
    <w:p w14:paraId="3AD14EE7" w14:textId="41BDE75D" w:rsidR="00970F7E" w:rsidRDefault="00A116D7" w:rsidP="00970F7E">
      <w:pPr>
        <w:pStyle w:val="Heading2"/>
        <w:jc w:val="both"/>
      </w:pPr>
      <w:r>
        <w:t xml:space="preserve">Expert </w:t>
      </w:r>
      <w:r w:rsidR="00A568B7">
        <w:t>1 - 5</w:t>
      </w:r>
    </w:p>
    <w:p w14:paraId="2C7AE7E8" w14:textId="027B26A4" w:rsidR="006A0FE7" w:rsidRPr="003D0EDF" w:rsidRDefault="006A0FE7" w:rsidP="003D0EDF">
      <w:pPr>
        <w:jc w:val="both"/>
        <w:rPr>
          <w:rStyle w:val="ZulschenderTextZchn"/>
          <w:rFonts w:cs="Arial"/>
          <w:i w:val="0"/>
          <w:color w:val="auto"/>
          <w:lang w:val="en-US"/>
        </w:rPr>
      </w:pPr>
      <w:r w:rsidRPr="006A0FE7">
        <w:rPr>
          <w:rFonts w:cs="Arial"/>
        </w:rPr>
        <w:t xml:space="preserve">The Contractor must meet required qualification listed below based on their CVs. </w:t>
      </w:r>
    </w:p>
    <w:p w14:paraId="15E28398" w14:textId="04B77AF7" w:rsidR="00970F7E" w:rsidRPr="001261F8" w:rsidRDefault="00970F7E" w:rsidP="00970F7E">
      <w:pPr>
        <w:pStyle w:val="ZwischenberschriftohneAbstand"/>
        <w:jc w:val="both"/>
        <w:rPr>
          <w:u w:val="single"/>
        </w:rPr>
      </w:pPr>
      <w:r>
        <w:rPr>
          <w:u w:val="single"/>
        </w:rPr>
        <w:t xml:space="preserve">Qualifications of the </w:t>
      </w:r>
      <w:r w:rsidR="004B4A64">
        <w:rPr>
          <w:u w:val="single"/>
        </w:rPr>
        <w:t>expert</w:t>
      </w:r>
    </w:p>
    <w:p w14:paraId="71CA140C" w14:textId="498620BE" w:rsidR="00CB6FE6" w:rsidRDefault="00970F7E" w:rsidP="00874D41">
      <w:pPr>
        <w:pStyle w:val="ListParagraph"/>
        <w:numPr>
          <w:ilvl w:val="0"/>
          <w:numId w:val="1"/>
        </w:numPr>
        <w:ind w:left="357" w:hanging="357"/>
        <w:jc w:val="both"/>
        <w:rPr>
          <w:rFonts w:cs="Arial"/>
        </w:rPr>
      </w:pPr>
      <w:r>
        <w:t>Education/training (2.</w:t>
      </w:r>
      <w:r w:rsidR="00874D41">
        <w:t>2</w:t>
      </w:r>
      <w:r>
        <w:t>.1): university degree (</w:t>
      </w:r>
      <w:r w:rsidR="00CB6FE6">
        <w:rPr>
          <w:rFonts w:cs="Arial"/>
        </w:rPr>
        <w:t>master’s or equivalent</w:t>
      </w:r>
      <w:r w:rsidR="00CB6FE6" w:rsidRPr="00E35B9B" w:rsidDel="00CB6FE6">
        <w:rPr>
          <w:rStyle w:val="ZulschenderTextZchn"/>
        </w:rPr>
        <w:t xml:space="preserve"> </w:t>
      </w:r>
      <w:r>
        <w:t xml:space="preserve">in </w:t>
      </w:r>
      <w:r w:rsidR="00CB6FE6" w:rsidRPr="00180B43">
        <w:rPr>
          <w:rFonts w:cs="Arial"/>
        </w:rPr>
        <w:t>economics, finance, engineering or business;</w:t>
      </w:r>
    </w:p>
    <w:p w14:paraId="6822FCBE" w14:textId="6FFF06C2" w:rsidR="00F13EAF" w:rsidRPr="00435640" w:rsidRDefault="00970F7E" w:rsidP="00F13EAF">
      <w:pPr>
        <w:pStyle w:val="ListParagraph"/>
        <w:numPr>
          <w:ilvl w:val="0"/>
          <w:numId w:val="1"/>
        </w:numPr>
        <w:ind w:left="357" w:hanging="357"/>
        <w:jc w:val="both"/>
        <w:rPr>
          <w:color w:val="000000" w:themeColor="text1"/>
        </w:rPr>
      </w:pPr>
      <w:r w:rsidRPr="00435640">
        <w:t>Language (2.</w:t>
      </w:r>
      <w:r w:rsidR="00874D41" w:rsidRPr="00435640">
        <w:t>2</w:t>
      </w:r>
      <w:r w:rsidRPr="00435640">
        <w:t xml:space="preserve">.2): </w:t>
      </w:r>
      <w:bookmarkStart w:id="48" w:name="_Hlk113025665"/>
      <w:sdt>
        <w:sdtPr>
          <w:alias w:val="Course levels A1–C2"/>
          <w:tag w:val="Course levels A1–C2"/>
          <w:id w:val="-2083675512"/>
          <w:placeholder>
            <w:docPart w:val="DC25328A66004343ADBC67E47F8F0681"/>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FA26DF" w:rsidRPr="00435640">
            <w:t>C2</w:t>
          </w:r>
        </w:sdtContent>
      </w:sdt>
      <w:r w:rsidRPr="00435640">
        <w:t xml:space="preserve">-level language proficiency in </w:t>
      </w:r>
      <w:r w:rsidR="00FA26DF" w:rsidRPr="00435640">
        <w:rPr>
          <w:rStyle w:val="ZulschenderTextZchn"/>
          <w:i w:val="0"/>
          <w:color w:val="000000" w:themeColor="text1"/>
        </w:rPr>
        <w:t>Ukrainian</w:t>
      </w:r>
      <w:r w:rsidR="00435640" w:rsidRPr="00435640">
        <w:rPr>
          <w:rStyle w:val="ZulschenderTextZchn"/>
          <w:i w:val="0"/>
          <w:color w:val="000000" w:themeColor="text1"/>
        </w:rPr>
        <w:t xml:space="preserve"> (maximum 5 points)</w:t>
      </w:r>
      <w:r w:rsidR="007A7ACA" w:rsidRPr="00435640">
        <w:rPr>
          <w:rStyle w:val="ZulschenderTextZchn"/>
          <w:color w:val="000000" w:themeColor="text1"/>
        </w:rPr>
        <w:t>;</w:t>
      </w:r>
      <w:r w:rsidR="007A7ACA" w:rsidRPr="00435640">
        <w:rPr>
          <w:rStyle w:val="ZulschenderTextZchn"/>
        </w:rPr>
        <w:t xml:space="preserve"> </w:t>
      </w:r>
      <w:sdt>
        <w:sdtPr>
          <w:alias w:val="Course levels A1–C2"/>
          <w:tag w:val="Course levels A1–C2"/>
          <w:id w:val="-173504265"/>
          <w:placeholder>
            <w:docPart w:val="B7FFAC0F93D1468DA00580F67724B3EB"/>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7A7ACA" w:rsidRPr="00435640">
            <w:t>B1</w:t>
          </w:r>
        </w:sdtContent>
      </w:sdt>
      <w:r w:rsidR="007A7ACA" w:rsidRPr="00435640">
        <w:t>-level language proficiency</w:t>
      </w:r>
      <w:r w:rsidR="007A7ACA" w:rsidRPr="00435640">
        <w:rPr>
          <w:rStyle w:val="ZulschenderTextZchn"/>
        </w:rPr>
        <w:t xml:space="preserve"> </w:t>
      </w:r>
      <w:r w:rsidR="007A7ACA" w:rsidRPr="00435640">
        <w:t xml:space="preserve">in </w:t>
      </w:r>
      <w:r w:rsidR="00304503" w:rsidRPr="00435640">
        <w:rPr>
          <w:rStyle w:val="ZulschenderTextZchn"/>
          <w:i w:val="0"/>
          <w:color w:val="000000" w:themeColor="text1"/>
        </w:rPr>
        <w:t>English</w:t>
      </w:r>
      <w:bookmarkEnd w:id="48"/>
      <w:r w:rsidR="00435640" w:rsidRPr="00435640">
        <w:rPr>
          <w:rStyle w:val="ZulschenderTextZchn"/>
          <w:i w:val="0"/>
          <w:color w:val="000000" w:themeColor="text1"/>
        </w:rPr>
        <w:t xml:space="preserve"> (maximum 5 points)</w:t>
      </w:r>
    </w:p>
    <w:p w14:paraId="301D2E45" w14:textId="56D3D4FD" w:rsidR="00970F7E" w:rsidRPr="001261F8" w:rsidRDefault="00970F7E" w:rsidP="00DE56CD">
      <w:pPr>
        <w:pStyle w:val="ListParagraph"/>
        <w:numPr>
          <w:ilvl w:val="0"/>
          <w:numId w:val="1"/>
        </w:numPr>
        <w:ind w:left="357" w:hanging="357"/>
        <w:jc w:val="both"/>
      </w:pPr>
      <w:r>
        <w:t>General professional experience (2.</w:t>
      </w:r>
      <w:r w:rsidR="00874D41">
        <w:t>2</w:t>
      </w:r>
      <w:r>
        <w:t xml:space="preserve">.3): </w:t>
      </w:r>
      <w:r w:rsidR="00DE573F">
        <w:t>7</w:t>
      </w:r>
      <w:r w:rsidR="00800C48">
        <w:t xml:space="preserve"> </w:t>
      </w:r>
      <w:r>
        <w:t xml:space="preserve">years of professional experience in the </w:t>
      </w:r>
      <w:r w:rsidR="007F35C7" w:rsidRPr="00DC4C73">
        <w:rPr>
          <w:rFonts w:cs="Arial"/>
        </w:rPr>
        <w:t xml:space="preserve">energy efficiency; </w:t>
      </w:r>
    </w:p>
    <w:p w14:paraId="6A84E40E" w14:textId="179ED5D7" w:rsidR="00970F7E" w:rsidRPr="001261F8" w:rsidRDefault="00970F7E" w:rsidP="00970F7E">
      <w:pPr>
        <w:pStyle w:val="ListParagraph"/>
        <w:numPr>
          <w:ilvl w:val="0"/>
          <w:numId w:val="1"/>
        </w:numPr>
        <w:ind w:left="357" w:hanging="357"/>
        <w:jc w:val="both"/>
      </w:pPr>
      <w:r>
        <w:t>Specific professional experience (2.</w:t>
      </w:r>
      <w:r w:rsidR="00874D41">
        <w:t>2</w:t>
      </w:r>
      <w:r>
        <w:t xml:space="preserve">.4): </w:t>
      </w:r>
      <w:r w:rsidR="007C009B">
        <w:t xml:space="preserve">3 </w:t>
      </w:r>
      <w:r>
        <w:t xml:space="preserve">years in </w:t>
      </w:r>
      <w:r w:rsidR="007C009B" w:rsidRPr="00DE56CD">
        <w:rPr>
          <w:rFonts w:cs="Arial"/>
        </w:rPr>
        <w:t>business, consulting, state authorities or local government</w:t>
      </w:r>
    </w:p>
    <w:p w14:paraId="074B6930" w14:textId="437E4A1C" w:rsidR="00970F7E" w:rsidRPr="001261F8" w:rsidRDefault="00970F7E" w:rsidP="00970F7E">
      <w:pPr>
        <w:pStyle w:val="ListParagraph"/>
        <w:numPr>
          <w:ilvl w:val="0"/>
          <w:numId w:val="1"/>
        </w:numPr>
        <w:ind w:left="357" w:hanging="357"/>
        <w:jc w:val="both"/>
      </w:pPr>
      <w:r>
        <w:t>Regional experience (2.</w:t>
      </w:r>
      <w:r w:rsidR="00874D41">
        <w:t>2</w:t>
      </w:r>
      <w:r>
        <w:t xml:space="preserve">.6): </w:t>
      </w:r>
      <w:r w:rsidR="00D502FB">
        <w:t xml:space="preserve">2 </w:t>
      </w:r>
      <w:r>
        <w:t xml:space="preserve">years of experience in projects in </w:t>
      </w:r>
      <w:r w:rsidR="006A7086">
        <w:t xml:space="preserve">the assigned </w:t>
      </w:r>
      <w:r>
        <w:t>region</w:t>
      </w:r>
      <w:r w:rsidR="00874D41">
        <w:t xml:space="preserve"> according to Lot</w:t>
      </w:r>
    </w:p>
    <w:p w14:paraId="5E83229E" w14:textId="5EEDE611" w:rsidR="00970F7E" w:rsidRPr="003D0EDF" w:rsidRDefault="00970F7E" w:rsidP="003D0EDF">
      <w:pPr>
        <w:pStyle w:val="ListParagraph"/>
        <w:numPr>
          <w:ilvl w:val="0"/>
          <w:numId w:val="1"/>
        </w:numPr>
        <w:ind w:left="357" w:hanging="357"/>
        <w:jc w:val="both"/>
      </w:pPr>
      <w:r>
        <w:lastRenderedPageBreak/>
        <w:t>Development cooperation (DC) experience (2.</w:t>
      </w:r>
      <w:r w:rsidR="00874D41">
        <w:t>2</w:t>
      </w:r>
      <w:r>
        <w:t xml:space="preserve">.7): </w:t>
      </w:r>
      <w:r w:rsidR="006A7086">
        <w:t xml:space="preserve">2 </w:t>
      </w:r>
      <w:r>
        <w:t>years of experience in DC projects</w:t>
      </w:r>
    </w:p>
    <w:p w14:paraId="3A9EB077" w14:textId="77777777" w:rsidR="00970F7E" w:rsidRPr="00BE2FC0" w:rsidRDefault="00970F7E" w:rsidP="28A2C5F7">
      <w:pPr>
        <w:pStyle w:val="ListParagraph"/>
        <w:tabs>
          <w:tab w:val="left" w:pos="284"/>
        </w:tabs>
        <w:ind w:left="0"/>
        <w:jc w:val="both"/>
        <w:rPr>
          <w:rFonts w:cs="Arial"/>
          <w:b/>
          <w:bCs/>
        </w:rPr>
      </w:pPr>
    </w:p>
    <w:p w14:paraId="7F5C615F" w14:textId="02963FD8" w:rsidR="0064516C" w:rsidRPr="00AA4110" w:rsidRDefault="008A3C54" w:rsidP="008A3C54">
      <w:pPr>
        <w:pStyle w:val="ListParagraph"/>
        <w:numPr>
          <w:ilvl w:val="0"/>
          <w:numId w:val="5"/>
        </w:numPr>
        <w:tabs>
          <w:tab w:val="left" w:pos="284"/>
        </w:tabs>
        <w:jc w:val="both"/>
        <w:rPr>
          <w:rFonts w:cs="Arial"/>
          <w:b/>
          <w:bCs/>
        </w:rPr>
      </w:pPr>
      <w:r w:rsidRPr="00AA4110">
        <w:rPr>
          <w:rFonts w:cs="Arial"/>
          <w:b/>
          <w:bCs/>
        </w:rPr>
        <w:t>Costing requirements</w:t>
      </w:r>
    </w:p>
    <w:p w14:paraId="7848148C" w14:textId="09881FBD" w:rsidR="00885B56" w:rsidRPr="005D26F7" w:rsidRDefault="00885B56" w:rsidP="00885B56">
      <w:pPr>
        <w:pStyle w:val="Heading2"/>
        <w:jc w:val="both"/>
        <w:rPr>
          <w:lang w:val="uk-UA"/>
        </w:rPr>
      </w:pPr>
      <w:bookmarkStart w:id="49" w:name="_Toc126094247"/>
      <w:r w:rsidRPr="005D26F7">
        <w:t>Assignment of personnel and travel expenses</w:t>
      </w:r>
      <w:bookmarkEnd w:id="49"/>
      <w:r w:rsidRPr="005D26F7">
        <w:rPr>
          <w:lang w:val="uk-UA"/>
        </w:rPr>
        <w:t xml:space="preserve"> </w:t>
      </w:r>
    </w:p>
    <w:p w14:paraId="00493985" w14:textId="77777777" w:rsidR="00885B56" w:rsidRPr="005D26F7" w:rsidRDefault="00885B56" w:rsidP="00885B56">
      <w:pPr>
        <w:pStyle w:val="ZulschenderText"/>
        <w:jc w:val="both"/>
      </w:pPr>
      <w:r w:rsidRPr="005D26F7">
        <w:rPr>
          <w:i w:val="0"/>
          <w:color w:val="auto"/>
        </w:rPr>
        <w:t>All business travel must be agreed in advance with the GIZ staff member responsible for the project.</w:t>
      </w:r>
    </w:p>
    <w:p w14:paraId="5F2F8B99" w14:textId="77777777" w:rsidR="00296821" w:rsidRPr="00D93EF8" w:rsidRDefault="00296821" w:rsidP="00296821">
      <w:pPr>
        <w:jc w:val="both"/>
        <w:rPr>
          <w:b/>
        </w:rPr>
      </w:pPr>
      <w:r w:rsidRPr="00D93EF8">
        <w:rPr>
          <w:b/>
        </w:rPr>
        <w:t>Specification of inputs</w:t>
      </w:r>
    </w:p>
    <w:p w14:paraId="23AFEAF7" w14:textId="62A318CC" w:rsidR="00BE2FC0" w:rsidRPr="00740A90" w:rsidRDefault="00E046C1" w:rsidP="00740A90">
      <w:r>
        <w:t xml:space="preserve">For each </w:t>
      </w:r>
      <w:r w:rsidR="00DC783A" w:rsidRPr="00325883">
        <w:t xml:space="preserve">of </w:t>
      </w:r>
      <w:r w:rsidR="00874D41">
        <w:t>Lot (</w:t>
      </w:r>
      <w:r w:rsidR="00B46FF8" w:rsidRPr="00325883">
        <w:t xml:space="preserve">5 </w:t>
      </w:r>
      <w:r w:rsidR="00DC783A" w:rsidRPr="00325883">
        <w:t>regional</w:t>
      </w:r>
      <w:r w:rsidR="00DC783A">
        <w:t xml:space="preserve"> advisor</w:t>
      </w:r>
      <w:r w:rsidR="00874D41">
        <w:t>s)</w:t>
      </w:r>
      <w:r w:rsidR="00DC783A">
        <w:t xml:space="preserve"> the inputs are next:</w:t>
      </w:r>
    </w:p>
    <w:tbl>
      <w:tblPr>
        <w:tblStyle w:val="TableGrid"/>
        <w:tblW w:w="9488" w:type="dxa"/>
        <w:tblLayout w:type="fixed"/>
        <w:tblLook w:val="04A0" w:firstRow="1" w:lastRow="0" w:firstColumn="1" w:lastColumn="0" w:noHBand="0" w:noVBand="1"/>
      </w:tblPr>
      <w:tblGrid>
        <w:gridCol w:w="2400"/>
        <w:gridCol w:w="1418"/>
        <w:gridCol w:w="1134"/>
        <w:gridCol w:w="1275"/>
        <w:gridCol w:w="3261"/>
      </w:tblGrid>
      <w:tr w:rsidR="008E4066" w14:paraId="609DA3ED" w14:textId="77777777" w:rsidTr="007A4E89">
        <w:trPr>
          <w:trHeight w:val="330"/>
        </w:trPr>
        <w:tc>
          <w:tcPr>
            <w:tcW w:w="240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6E33BC3" w14:textId="77777777" w:rsidR="008E4066" w:rsidRPr="00D93EF8" w:rsidRDefault="008E4066" w:rsidP="007A4E89">
            <w:pPr>
              <w:spacing w:before="120" w:after="120"/>
              <w:ind w:left="-113" w:right="-102"/>
              <w:jc w:val="center"/>
              <w:rPr>
                <w:rFonts w:cs="Arial"/>
                <w:sz w:val="22"/>
                <w:szCs w:val="22"/>
              </w:rPr>
            </w:pPr>
            <w:r w:rsidRPr="00127D3B">
              <w:rPr>
                <w:rFonts w:cs="Arial"/>
                <w:b/>
              </w:rPr>
              <w:t>Fee days</w:t>
            </w:r>
          </w:p>
        </w:tc>
        <w:tc>
          <w:tcPr>
            <w:tcW w:w="14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67861D6" w14:textId="2ECC50CB" w:rsidR="008E4066" w:rsidRPr="00D93EF8" w:rsidRDefault="008E4066" w:rsidP="007A4E89">
            <w:pPr>
              <w:spacing w:before="120" w:after="120"/>
              <w:ind w:left="-107" w:right="-108"/>
              <w:jc w:val="center"/>
              <w:rPr>
                <w:rFonts w:eastAsia="Arial" w:cs="Arial"/>
                <w:b/>
                <w:bCs/>
                <w:color w:val="000000" w:themeColor="text1"/>
                <w:sz w:val="22"/>
                <w:szCs w:val="22"/>
              </w:rPr>
            </w:pPr>
            <w:r w:rsidRPr="00127D3B">
              <w:rPr>
                <w:rFonts w:eastAsia="Arial" w:cs="Arial"/>
                <w:b/>
                <w:color w:val="000000" w:themeColor="text1"/>
              </w:rPr>
              <w:t>Unit of measurement</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34E18D8" w14:textId="77777777" w:rsidR="008E4066" w:rsidRPr="00D93EF8" w:rsidRDefault="008E4066" w:rsidP="007A4E89">
            <w:pPr>
              <w:spacing w:before="120" w:after="120"/>
              <w:ind w:left="-104" w:right="-107"/>
              <w:jc w:val="center"/>
              <w:rPr>
                <w:rFonts w:eastAsia="Arial" w:cs="Arial"/>
                <w:b/>
                <w:bCs/>
                <w:color w:val="000000" w:themeColor="text1"/>
                <w:sz w:val="22"/>
                <w:szCs w:val="22"/>
              </w:rPr>
            </w:pPr>
            <w:r w:rsidRPr="00127D3B">
              <w:rPr>
                <w:rFonts w:cs="Arial"/>
                <w:b/>
                <w:color w:val="000000" w:themeColor="text1"/>
              </w:rPr>
              <w:t>Number of experts</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61C08F6" w14:textId="77777777" w:rsidR="008E4066" w:rsidRPr="00D93EF8" w:rsidRDefault="008E4066" w:rsidP="007A4E89">
            <w:pPr>
              <w:spacing w:before="120" w:after="120"/>
              <w:ind w:left="-105" w:right="-105"/>
              <w:jc w:val="center"/>
              <w:rPr>
                <w:rFonts w:eastAsia="Arial" w:cs="Arial"/>
                <w:b/>
                <w:bCs/>
                <w:color w:val="000000" w:themeColor="text1"/>
                <w:sz w:val="22"/>
                <w:szCs w:val="22"/>
              </w:rPr>
            </w:pPr>
            <w:r w:rsidRPr="00127D3B">
              <w:rPr>
                <w:rFonts w:cs="Arial"/>
                <w:b/>
                <w:color w:val="000000" w:themeColor="text1"/>
              </w:rPr>
              <w:t>Total number of days</w:t>
            </w:r>
          </w:p>
        </w:tc>
        <w:tc>
          <w:tcPr>
            <w:tcW w:w="326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C908DD3" w14:textId="77777777" w:rsidR="008E4066" w:rsidRPr="00D93EF8" w:rsidRDefault="008E4066" w:rsidP="007A4E89">
            <w:pPr>
              <w:spacing w:before="120" w:after="120"/>
              <w:ind w:left="-108"/>
              <w:jc w:val="both"/>
              <w:rPr>
                <w:rFonts w:cs="Arial"/>
                <w:sz w:val="22"/>
                <w:szCs w:val="22"/>
              </w:rPr>
            </w:pPr>
            <w:r w:rsidRPr="00127D3B">
              <w:rPr>
                <w:rFonts w:cs="Arial"/>
                <w:b/>
                <w:color w:val="000000" w:themeColor="text1"/>
              </w:rPr>
              <w:t xml:space="preserve">Comments (if any)  </w:t>
            </w:r>
          </w:p>
        </w:tc>
      </w:tr>
      <w:tr w:rsidR="008E4066" w14:paraId="5439E198" w14:textId="77777777" w:rsidTr="007A4E89">
        <w:trPr>
          <w:trHeight w:val="330"/>
        </w:trPr>
        <w:tc>
          <w:tcPr>
            <w:tcW w:w="2400" w:type="dxa"/>
            <w:tcBorders>
              <w:top w:val="single" w:sz="8" w:space="0" w:color="auto"/>
              <w:left w:val="single" w:sz="8" w:space="0" w:color="auto"/>
              <w:bottom w:val="single" w:sz="8" w:space="0" w:color="auto"/>
              <w:right w:val="single" w:sz="8" w:space="0" w:color="auto"/>
            </w:tcBorders>
          </w:tcPr>
          <w:p w14:paraId="1AA6B7DB" w14:textId="49B1274A" w:rsidR="008E4066" w:rsidRPr="00D93EF8" w:rsidRDefault="008E4066" w:rsidP="007A4E89">
            <w:pPr>
              <w:spacing w:before="120" w:after="120"/>
              <w:ind w:left="-113" w:right="-102"/>
              <w:jc w:val="center"/>
              <w:rPr>
                <w:rFonts w:eastAsia="Arial" w:cs="Arial"/>
                <w:sz w:val="22"/>
                <w:szCs w:val="22"/>
              </w:rPr>
            </w:pPr>
            <w:r w:rsidRPr="00127D3B">
              <w:rPr>
                <w:rFonts w:cs="Arial"/>
                <w:b/>
                <w:color w:val="000000" w:themeColor="text1"/>
              </w:rPr>
              <w:t xml:space="preserve">Designation of </w:t>
            </w:r>
            <w:r>
              <w:rPr>
                <w:b/>
                <w:color w:val="000000" w:themeColor="text1"/>
              </w:rPr>
              <w:t>Regional Advisor</w:t>
            </w:r>
          </w:p>
        </w:tc>
        <w:tc>
          <w:tcPr>
            <w:tcW w:w="1418" w:type="dxa"/>
            <w:tcBorders>
              <w:top w:val="single" w:sz="8" w:space="0" w:color="auto"/>
              <w:left w:val="single" w:sz="8" w:space="0" w:color="auto"/>
              <w:bottom w:val="single" w:sz="8" w:space="0" w:color="auto"/>
              <w:right w:val="single" w:sz="8" w:space="0" w:color="auto"/>
            </w:tcBorders>
          </w:tcPr>
          <w:p w14:paraId="08E81099" w14:textId="69BCBE36" w:rsidR="008E4066" w:rsidRPr="00D93EF8" w:rsidRDefault="001637B3" w:rsidP="007A4E89">
            <w:pPr>
              <w:spacing w:before="120" w:after="120"/>
              <w:ind w:left="-107" w:right="-108"/>
              <w:jc w:val="center"/>
              <w:rPr>
                <w:rFonts w:eastAsia="Arial" w:cs="Arial"/>
                <w:b/>
                <w:bCs/>
                <w:color w:val="000000" w:themeColor="text1"/>
                <w:sz w:val="22"/>
                <w:szCs w:val="22"/>
              </w:rPr>
            </w:pPr>
            <w:r>
              <w:rPr>
                <w:rFonts w:eastAsia="Arial" w:cs="Arial"/>
                <w:b/>
                <w:color w:val="000000" w:themeColor="text1"/>
              </w:rPr>
              <w:t>day</w:t>
            </w:r>
          </w:p>
        </w:tc>
        <w:tc>
          <w:tcPr>
            <w:tcW w:w="1134" w:type="dxa"/>
            <w:tcBorders>
              <w:top w:val="single" w:sz="8" w:space="0" w:color="auto"/>
              <w:left w:val="single" w:sz="8" w:space="0" w:color="auto"/>
              <w:bottom w:val="single" w:sz="8" w:space="0" w:color="auto"/>
              <w:right w:val="single" w:sz="8" w:space="0" w:color="auto"/>
            </w:tcBorders>
          </w:tcPr>
          <w:p w14:paraId="49D16E5C" w14:textId="77777777" w:rsidR="008E4066" w:rsidRPr="00D93EF8" w:rsidRDefault="008E4066" w:rsidP="007A4E89">
            <w:pPr>
              <w:spacing w:before="120" w:after="120"/>
              <w:ind w:left="-104" w:right="-107"/>
              <w:jc w:val="center"/>
              <w:rPr>
                <w:rFonts w:eastAsia="Arial" w:cs="Arial"/>
                <w:b/>
                <w:bCs/>
                <w:color w:val="000000" w:themeColor="text1"/>
                <w:sz w:val="22"/>
                <w:szCs w:val="22"/>
              </w:rPr>
            </w:pPr>
            <w:r w:rsidRPr="00FF12A1">
              <w:rPr>
                <w:rFonts w:eastAsia="Arial" w:cs="Arial"/>
                <w:b/>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0283A2C8" w14:textId="7A7A2B28" w:rsidR="008E4066" w:rsidRPr="00D93EF8" w:rsidRDefault="002A62A4" w:rsidP="007A4E89">
            <w:pPr>
              <w:spacing w:before="120" w:after="120"/>
              <w:ind w:left="-105" w:right="-105"/>
              <w:jc w:val="center"/>
              <w:rPr>
                <w:rFonts w:eastAsia="Arial" w:cs="Arial"/>
                <w:b/>
                <w:bCs/>
                <w:color w:val="000000" w:themeColor="text1"/>
                <w:sz w:val="22"/>
                <w:szCs w:val="22"/>
              </w:rPr>
            </w:pPr>
            <w:r>
              <w:rPr>
                <w:rFonts w:eastAsia="Arial" w:cs="Arial"/>
                <w:b/>
                <w:color w:val="000000" w:themeColor="text1"/>
              </w:rPr>
              <w:t xml:space="preserve">Up to </w:t>
            </w:r>
            <w:r w:rsidR="00BD358D">
              <w:rPr>
                <w:rFonts w:eastAsia="Arial" w:cs="Arial"/>
                <w:b/>
                <w:color w:val="000000" w:themeColor="text1"/>
              </w:rPr>
              <w:t>40</w:t>
            </w:r>
          </w:p>
        </w:tc>
        <w:tc>
          <w:tcPr>
            <w:tcW w:w="3261" w:type="dxa"/>
            <w:tcBorders>
              <w:top w:val="single" w:sz="8" w:space="0" w:color="auto"/>
              <w:left w:val="single" w:sz="8" w:space="0" w:color="auto"/>
              <w:bottom w:val="single" w:sz="8" w:space="0" w:color="auto"/>
              <w:right w:val="single" w:sz="8" w:space="0" w:color="auto"/>
            </w:tcBorders>
          </w:tcPr>
          <w:p w14:paraId="0F088097" w14:textId="73025ED0" w:rsidR="008E4066" w:rsidRPr="00D93EF8" w:rsidRDefault="008E4066" w:rsidP="007A4E89">
            <w:pPr>
              <w:spacing w:before="120" w:after="120"/>
              <w:ind w:left="-108"/>
              <w:jc w:val="both"/>
              <w:rPr>
                <w:rFonts w:cs="Arial"/>
                <w:sz w:val="22"/>
                <w:szCs w:val="22"/>
              </w:rPr>
            </w:pPr>
            <w:r>
              <w:t xml:space="preserve">Against </w:t>
            </w:r>
            <w:r w:rsidR="00D42557">
              <w:t>performance</w:t>
            </w:r>
            <w:r w:rsidRPr="005A5BFE">
              <w:t xml:space="preserve"> (up to amount)</w:t>
            </w:r>
          </w:p>
        </w:tc>
      </w:tr>
      <w:tr w:rsidR="008E4066" w14:paraId="5A21EC29" w14:textId="77777777" w:rsidTr="007A4E89">
        <w:trPr>
          <w:trHeight w:val="50"/>
        </w:trPr>
        <w:tc>
          <w:tcPr>
            <w:tcW w:w="240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B9072AA" w14:textId="77777777" w:rsidR="008E4066" w:rsidRPr="00D93EF8" w:rsidRDefault="008E4066" w:rsidP="007A4E89">
            <w:pPr>
              <w:spacing w:before="120" w:after="120"/>
              <w:ind w:left="-113" w:right="-102"/>
              <w:jc w:val="center"/>
              <w:rPr>
                <w:rFonts w:cs="Arial"/>
                <w:sz w:val="22"/>
                <w:szCs w:val="22"/>
              </w:rPr>
            </w:pPr>
            <w:r w:rsidRPr="00127D3B">
              <w:rPr>
                <w:rFonts w:cs="Arial"/>
                <w:b/>
                <w:color w:val="000000" w:themeColor="text1"/>
              </w:rPr>
              <w:t>Travel expenses</w:t>
            </w:r>
          </w:p>
        </w:tc>
        <w:tc>
          <w:tcPr>
            <w:tcW w:w="14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F8BB38E" w14:textId="77777777" w:rsidR="008E4066" w:rsidRPr="00D93EF8" w:rsidRDefault="008E4066" w:rsidP="007A4E89">
            <w:pPr>
              <w:spacing w:before="120" w:after="120"/>
              <w:ind w:left="-107" w:right="-108"/>
              <w:jc w:val="center"/>
              <w:rPr>
                <w:rFonts w:eastAsia="Arial" w:cs="Arial"/>
                <w:b/>
                <w:bCs/>
                <w:color w:val="000000" w:themeColor="text1"/>
                <w:sz w:val="22"/>
                <w:szCs w:val="22"/>
              </w:rPr>
            </w:pPr>
            <w:r w:rsidRPr="00127D3B">
              <w:rPr>
                <w:rFonts w:eastAsia="Arial" w:cs="Arial"/>
                <w:b/>
                <w:color w:val="000000" w:themeColor="text1"/>
              </w:rPr>
              <w:t>Unit of measurement</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D743996" w14:textId="77777777" w:rsidR="008E4066" w:rsidRPr="00D93EF8" w:rsidRDefault="008E4066" w:rsidP="007A4E89">
            <w:pPr>
              <w:spacing w:before="120" w:after="120"/>
              <w:ind w:left="-104" w:right="-107"/>
              <w:jc w:val="center"/>
              <w:rPr>
                <w:rFonts w:eastAsia="Arial" w:cs="Arial"/>
                <w:b/>
                <w:bCs/>
                <w:color w:val="000000" w:themeColor="text1"/>
                <w:sz w:val="22"/>
                <w:szCs w:val="22"/>
              </w:rPr>
            </w:pPr>
            <w:r w:rsidRPr="00127D3B">
              <w:rPr>
                <w:rFonts w:cs="Arial"/>
                <w:b/>
                <w:color w:val="000000" w:themeColor="text1"/>
              </w:rPr>
              <w:t>Quantity</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ED1F1A7" w14:textId="77777777" w:rsidR="008E4066" w:rsidRPr="00D93EF8" w:rsidRDefault="008E4066" w:rsidP="007A4E89">
            <w:pPr>
              <w:spacing w:before="120" w:after="120"/>
              <w:ind w:left="-105" w:right="-105"/>
              <w:jc w:val="center"/>
              <w:rPr>
                <w:rFonts w:eastAsia="Arial" w:cs="Arial"/>
                <w:b/>
                <w:bCs/>
                <w:color w:val="000000" w:themeColor="text1"/>
                <w:sz w:val="22"/>
                <w:szCs w:val="22"/>
              </w:rPr>
            </w:pPr>
          </w:p>
        </w:tc>
        <w:tc>
          <w:tcPr>
            <w:tcW w:w="326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7307C6B" w14:textId="77777777" w:rsidR="008E4066" w:rsidRPr="00D93EF8" w:rsidRDefault="008E4066" w:rsidP="007A4E89">
            <w:pPr>
              <w:spacing w:before="120" w:after="120"/>
              <w:ind w:left="-108"/>
              <w:jc w:val="both"/>
              <w:rPr>
                <w:rFonts w:cs="Arial"/>
                <w:sz w:val="22"/>
                <w:szCs w:val="22"/>
              </w:rPr>
            </w:pPr>
            <w:r w:rsidRPr="00127D3B">
              <w:rPr>
                <w:rFonts w:cs="Arial"/>
                <w:b/>
                <w:color w:val="000000" w:themeColor="text1"/>
              </w:rPr>
              <w:t xml:space="preserve">Comments (if any)  </w:t>
            </w:r>
          </w:p>
        </w:tc>
      </w:tr>
      <w:tr w:rsidR="008E4066" w14:paraId="2E945ED8" w14:textId="77777777" w:rsidTr="007A4E89">
        <w:trPr>
          <w:trHeight w:val="330"/>
        </w:trPr>
        <w:tc>
          <w:tcPr>
            <w:tcW w:w="2400" w:type="dxa"/>
            <w:tcBorders>
              <w:top w:val="single" w:sz="8" w:space="0" w:color="auto"/>
              <w:left w:val="single" w:sz="8" w:space="0" w:color="auto"/>
              <w:bottom w:val="single" w:sz="8" w:space="0" w:color="auto"/>
              <w:right w:val="single" w:sz="8" w:space="0" w:color="auto"/>
            </w:tcBorders>
          </w:tcPr>
          <w:p w14:paraId="2A25477E" w14:textId="2F063486" w:rsidR="008E4066" w:rsidRPr="00040B5C" w:rsidRDefault="008E4066" w:rsidP="007A4E89">
            <w:pPr>
              <w:spacing w:before="120" w:after="120"/>
              <w:ind w:left="-113" w:right="-102"/>
              <w:jc w:val="center"/>
              <w:rPr>
                <w:rFonts w:eastAsia="Arial" w:cs="Arial"/>
                <w:b/>
                <w:bCs/>
                <w:color w:val="000000" w:themeColor="text1"/>
                <w:sz w:val="22"/>
                <w:szCs w:val="22"/>
              </w:rPr>
            </w:pPr>
            <w:r w:rsidRPr="00040B5C">
              <w:rPr>
                <w:rFonts w:cs="Arial"/>
                <w:b/>
                <w:color w:val="000000" w:themeColor="text1"/>
              </w:rPr>
              <w:t>Per-diem allowance in country of assignment</w:t>
            </w:r>
          </w:p>
        </w:tc>
        <w:tc>
          <w:tcPr>
            <w:tcW w:w="1418" w:type="dxa"/>
            <w:tcBorders>
              <w:top w:val="single" w:sz="8" w:space="0" w:color="auto"/>
              <w:left w:val="single" w:sz="8" w:space="0" w:color="auto"/>
              <w:bottom w:val="single" w:sz="8" w:space="0" w:color="auto"/>
              <w:right w:val="single" w:sz="8" w:space="0" w:color="auto"/>
            </w:tcBorders>
          </w:tcPr>
          <w:p w14:paraId="73346E42" w14:textId="0A43AE96" w:rsidR="008E4066" w:rsidRPr="00D93EF8" w:rsidRDefault="00926E97" w:rsidP="007A4E89">
            <w:pPr>
              <w:spacing w:before="120" w:after="120"/>
              <w:ind w:left="-107" w:right="-108"/>
              <w:jc w:val="center"/>
              <w:rPr>
                <w:rFonts w:eastAsia="Arial" w:cs="Arial"/>
                <w:b/>
                <w:bCs/>
                <w:color w:val="000000" w:themeColor="text1"/>
                <w:sz w:val="22"/>
                <w:szCs w:val="22"/>
              </w:rPr>
            </w:pPr>
            <w:r>
              <w:rPr>
                <w:rFonts w:eastAsia="Arial" w:cs="Arial"/>
                <w:b/>
                <w:color w:val="000000" w:themeColor="text1"/>
              </w:rPr>
              <w:t>day</w:t>
            </w:r>
          </w:p>
        </w:tc>
        <w:tc>
          <w:tcPr>
            <w:tcW w:w="1134" w:type="dxa"/>
            <w:tcBorders>
              <w:top w:val="single" w:sz="8" w:space="0" w:color="auto"/>
              <w:left w:val="single" w:sz="8" w:space="0" w:color="auto"/>
              <w:bottom w:val="single" w:sz="8" w:space="0" w:color="auto"/>
              <w:right w:val="single" w:sz="8" w:space="0" w:color="auto"/>
            </w:tcBorders>
          </w:tcPr>
          <w:p w14:paraId="3D76D0BD" w14:textId="37BEE933" w:rsidR="008E4066" w:rsidRPr="00D93EF8" w:rsidRDefault="00E046C1" w:rsidP="007A4E89">
            <w:pPr>
              <w:spacing w:before="120" w:after="120"/>
              <w:ind w:left="-104" w:right="-107"/>
              <w:jc w:val="center"/>
              <w:rPr>
                <w:rFonts w:eastAsia="Arial" w:cs="Arial"/>
                <w:b/>
                <w:bCs/>
                <w:color w:val="000000" w:themeColor="text1"/>
                <w:sz w:val="22"/>
                <w:szCs w:val="22"/>
              </w:rPr>
            </w:pPr>
            <w:r>
              <w:rPr>
                <w:rFonts w:eastAsia="Arial" w:cs="Arial"/>
                <w:b/>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1232B8C2" w14:textId="3F4B1F61" w:rsidR="008E4066" w:rsidRPr="001B4FB7" w:rsidRDefault="000D49DA" w:rsidP="007A4E89">
            <w:pPr>
              <w:spacing w:before="120" w:after="120"/>
              <w:ind w:left="-105" w:right="-105"/>
              <w:jc w:val="center"/>
              <w:rPr>
                <w:rFonts w:eastAsia="Arial" w:cs="Arial"/>
                <w:b/>
                <w:bCs/>
                <w:color w:val="000000" w:themeColor="text1"/>
                <w:sz w:val="22"/>
                <w:szCs w:val="22"/>
                <w:lang w:val="uk-UA"/>
              </w:rPr>
            </w:pPr>
            <w:r>
              <w:rPr>
                <w:rFonts w:eastAsia="Arial" w:cs="Arial"/>
                <w:b/>
                <w:color w:val="000000" w:themeColor="text1"/>
              </w:rPr>
              <w:t xml:space="preserve">Up to </w:t>
            </w:r>
            <w:r w:rsidR="001B4FB7">
              <w:rPr>
                <w:rFonts w:eastAsia="Arial" w:cs="Arial"/>
                <w:b/>
                <w:color w:val="000000" w:themeColor="text1"/>
                <w:lang w:val="uk-UA"/>
              </w:rPr>
              <w:t>50</w:t>
            </w:r>
          </w:p>
        </w:tc>
        <w:tc>
          <w:tcPr>
            <w:tcW w:w="3261" w:type="dxa"/>
            <w:tcBorders>
              <w:top w:val="single" w:sz="8" w:space="0" w:color="auto"/>
              <w:left w:val="single" w:sz="8" w:space="0" w:color="auto"/>
              <w:bottom w:val="single" w:sz="8" w:space="0" w:color="auto"/>
              <w:right w:val="single" w:sz="8" w:space="0" w:color="auto"/>
            </w:tcBorders>
          </w:tcPr>
          <w:p w14:paraId="3EE692A3" w14:textId="68A18956" w:rsidR="008E4066" w:rsidRPr="00D93EF8" w:rsidRDefault="008E4066" w:rsidP="007A4E89">
            <w:pPr>
              <w:spacing w:before="120" w:after="120"/>
              <w:ind w:left="-108"/>
              <w:jc w:val="both"/>
              <w:rPr>
                <w:rFonts w:eastAsia="Arial" w:cs="Arial"/>
                <w:sz w:val="22"/>
                <w:szCs w:val="22"/>
              </w:rPr>
            </w:pPr>
            <w:r w:rsidRPr="005A5BFE">
              <w:t xml:space="preserve">Against </w:t>
            </w:r>
            <w:r w:rsidR="00D42557">
              <w:t>performance</w:t>
            </w:r>
            <w:r w:rsidRPr="005A5BFE">
              <w:t xml:space="preserve"> (up to amount)</w:t>
            </w:r>
          </w:p>
        </w:tc>
      </w:tr>
      <w:tr w:rsidR="008E4066" w14:paraId="17A8D94C" w14:textId="77777777" w:rsidTr="007A4E89">
        <w:trPr>
          <w:trHeight w:val="330"/>
        </w:trPr>
        <w:tc>
          <w:tcPr>
            <w:tcW w:w="2400" w:type="dxa"/>
            <w:tcBorders>
              <w:top w:val="single" w:sz="8" w:space="0" w:color="auto"/>
              <w:left w:val="single" w:sz="8" w:space="0" w:color="auto"/>
              <w:bottom w:val="single" w:sz="8" w:space="0" w:color="auto"/>
              <w:right w:val="single" w:sz="8" w:space="0" w:color="auto"/>
            </w:tcBorders>
          </w:tcPr>
          <w:p w14:paraId="6A2DA2BF" w14:textId="2E208F80" w:rsidR="008E4066" w:rsidRPr="00040B5C" w:rsidRDefault="008E4066" w:rsidP="007A4E89">
            <w:pPr>
              <w:spacing w:before="120" w:after="120"/>
              <w:ind w:left="-113" w:right="-102"/>
              <w:jc w:val="center"/>
              <w:rPr>
                <w:rFonts w:eastAsia="Arial" w:cs="Arial"/>
                <w:b/>
                <w:bCs/>
                <w:color w:val="000000" w:themeColor="text1"/>
                <w:sz w:val="22"/>
                <w:szCs w:val="22"/>
              </w:rPr>
            </w:pPr>
            <w:r w:rsidRPr="00127D3B">
              <w:rPr>
                <w:rFonts w:cs="Arial"/>
                <w:b/>
                <w:color w:val="000000" w:themeColor="text1"/>
              </w:rPr>
              <w:t>Overnight allowance in country of assignment</w:t>
            </w:r>
          </w:p>
        </w:tc>
        <w:tc>
          <w:tcPr>
            <w:tcW w:w="1418" w:type="dxa"/>
            <w:tcBorders>
              <w:top w:val="single" w:sz="8" w:space="0" w:color="auto"/>
              <w:left w:val="single" w:sz="8" w:space="0" w:color="auto"/>
              <w:bottom w:val="single" w:sz="8" w:space="0" w:color="auto"/>
              <w:right w:val="single" w:sz="8" w:space="0" w:color="auto"/>
            </w:tcBorders>
          </w:tcPr>
          <w:p w14:paraId="73C9662E" w14:textId="64C94020" w:rsidR="008E4066" w:rsidRPr="00D93EF8" w:rsidRDefault="00926E97" w:rsidP="007A4E89">
            <w:pPr>
              <w:spacing w:before="120" w:after="120"/>
              <w:ind w:left="-107" w:right="-108"/>
              <w:jc w:val="center"/>
              <w:rPr>
                <w:rFonts w:eastAsia="Arial" w:cs="Arial"/>
                <w:b/>
                <w:bCs/>
                <w:color w:val="000000" w:themeColor="text1"/>
                <w:sz w:val="22"/>
                <w:szCs w:val="22"/>
              </w:rPr>
            </w:pPr>
            <w:r>
              <w:rPr>
                <w:rFonts w:eastAsia="Arial" w:cs="Arial"/>
                <w:b/>
                <w:color w:val="000000" w:themeColor="text1"/>
              </w:rPr>
              <w:t>night</w:t>
            </w:r>
          </w:p>
        </w:tc>
        <w:tc>
          <w:tcPr>
            <w:tcW w:w="1134" w:type="dxa"/>
            <w:tcBorders>
              <w:top w:val="single" w:sz="8" w:space="0" w:color="auto"/>
              <w:left w:val="single" w:sz="8" w:space="0" w:color="auto"/>
              <w:bottom w:val="single" w:sz="8" w:space="0" w:color="auto"/>
              <w:right w:val="single" w:sz="8" w:space="0" w:color="auto"/>
            </w:tcBorders>
          </w:tcPr>
          <w:p w14:paraId="1061E907" w14:textId="69AB593E" w:rsidR="008E4066" w:rsidRPr="001B4FB7" w:rsidRDefault="007C4C45" w:rsidP="007A4E89">
            <w:pPr>
              <w:spacing w:before="120" w:after="120"/>
              <w:ind w:left="-104" w:right="-107"/>
              <w:jc w:val="center"/>
              <w:rPr>
                <w:rFonts w:eastAsia="Arial" w:cs="Arial"/>
                <w:b/>
                <w:bCs/>
                <w:color w:val="000000" w:themeColor="text1"/>
                <w:sz w:val="22"/>
                <w:szCs w:val="22"/>
                <w:lang w:val="uk-UA"/>
              </w:rPr>
            </w:pPr>
            <w:r>
              <w:rPr>
                <w:rFonts w:eastAsia="Arial" w:cs="Arial"/>
                <w:b/>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17355DD4" w14:textId="6D192ABB" w:rsidR="008E4066" w:rsidRPr="001B4FB7" w:rsidRDefault="00011BD0" w:rsidP="007A4E89">
            <w:pPr>
              <w:spacing w:before="120" w:after="120"/>
              <w:ind w:left="-105" w:right="-105"/>
              <w:jc w:val="center"/>
              <w:rPr>
                <w:rFonts w:eastAsia="Arial" w:cs="Arial"/>
                <w:b/>
                <w:bCs/>
                <w:color w:val="000000" w:themeColor="text1"/>
                <w:sz w:val="22"/>
                <w:szCs w:val="22"/>
                <w:lang w:val="uk-UA"/>
              </w:rPr>
            </w:pPr>
            <w:r>
              <w:rPr>
                <w:rFonts w:eastAsia="Arial" w:cs="Arial"/>
                <w:b/>
                <w:color w:val="000000" w:themeColor="text1"/>
              </w:rPr>
              <w:t xml:space="preserve">Up to </w:t>
            </w:r>
            <w:r w:rsidR="001B4FB7">
              <w:rPr>
                <w:rFonts w:eastAsia="Arial" w:cs="Arial"/>
                <w:b/>
                <w:color w:val="000000" w:themeColor="text1"/>
                <w:lang w:val="uk-UA"/>
              </w:rPr>
              <w:t>25</w:t>
            </w:r>
          </w:p>
        </w:tc>
        <w:tc>
          <w:tcPr>
            <w:tcW w:w="3261" w:type="dxa"/>
            <w:tcBorders>
              <w:top w:val="single" w:sz="8" w:space="0" w:color="auto"/>
              <w:left w:val="single" w:sz="8" w:space="0" w:color="auto"/>
              <w:bottom w:val="single" w:sz="8" w:space="0" w:color="auto"/>
              <w:right w:val="single" w:sz="8" w:space="0" w:color="auto"/>
            </w:tcBorders>
          </w:tcPr>
          <w:p w14:paraId="737D661B" w14:textId="77777777" w:rsidR="008E4066" w:rsidRDefault="008E4066" w:rsidP="007A4E89">
            <w:pPr>
              <w:spacing w:before="120" w:after="120"/>
              <w:ind w:left="-108"/>
              <w:jc w:val="both"/>
            </w:pPr>
            <w:r w:rsidRPr="00127D3B">
              <w:rPr>
                <w:rFonts w:cs="Arial"/>
              </w:rPr>
              <w:t xml:space="preserve"> </w:t>
            </w:r>
            <w:r w:rsidRPr="005A5BFE">
              <w:t xml:space="preserve">Against </w:t>
            </w:r>
            <w:r w:rsidR="005D0B72">
              <w:t>evidence</w:t>
            </w:r>
            <w:r w:rsidRPr="005A5BFE">
              <w:t xml:space="preserve"> (up to amount)</w:t>
            </w:r>
          </w:p>
          <w:p w14:paraId="755D4EE7" w14:textId="00B39ABC" w:rsidR="00147588" w:rsidRPr="00D93EF8" w:rsidRDefault="00147588" w:rsidP="007A4E89">
            <w:pPr>
              <w:spacing w:before="120" w:after="120"/>
              <w:ind w:left="-108"/>
              <w:jc w:val="both"/>
              <w:rPr>
                <w:rFonts w:cs="Arial"/>
                <w:sz w:val="22"/>
                <w:szCs w:val="22"/>
              </w:rPr>
            </w:pPr>
            <w:r>
              <w:rPr>
                <w:rFonts w:cs="Arial"/>
              </w:rPr>
              <w:t>Total budget – up to 62 500,00 UAH</w:t>
            </w:r>
          </w:p>
        </w:tc>
      </w:tr>
      <w:tr w:rsidR="008E4066" w14:paraId="73289AE2" w14:textId="77777777" w:rsidTr="007A4E89">
        <w:trPr>
          <w:trHeight w:val="330"/>
        </w:trPr>
        <w:tc>
          <w:tcPr>
            <w:tcW w:w="240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3A5094F" w14:textId="77777777" w:rsidR="008E4066" w:rsidRPr="00D93EF8" w:rsidRDefault="008E4066" w:rsidP="007A4E89">
            <w:pPr>
              <w:spacing w:before="120" w:after="120"/>
              <w:ind w:left="-113" w:right="-102"/>
              <w:jc w:val="center"/>
              <w:rPr>
                <w:rFonts w:cs="Arial"/>
                <w:sz w:val="22"/>
                <w:szCs w:val="22"/>
              </w:rPr>
            </w:pPr>
            <w:r w:rsidRPr="00127D3B">
              <w:rPr>
                <w:rFonts w:cs="Arial"/>
                <w:b/>
                <w:color w:val="000000" w:themeColor="text1"/>
              </w:rPr>
              <w:t>Transport</w:t>
            </w:r>
          </w:p>
        </w:tc>
        <w:tc>
          <w:tcPr>
            <w:tcW w:w="14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D62E73A" w14:textId="77777777" w:rsidR="008E4066" w:rsidRPr="00D93EF8" w:rsidRDefault="008E4066" w:rsidP="007A4E89">
            <w:pPr>
              <w:spacing w:before="120" w:after="120"/>
              <w:ind w:left="-107" w:right="-108"/>
              <w:jc w:val="center"/>
              <w:rPr>
                <w:rFonts w:eastAsia="Arial" w:cs="Arial"/>
                <w:b/>
                <w:bCs/>
                <w:color w:val="000000" w:themeColor="text1"/>
                <w:sz w:val="22"/>
                <w:szCs w:val="22"/>
              </w:rPr>
            </w:pPr>
            <w:r w:rsidRPr="00127D3B">
              <w:rPr>
                <w:rFonts w:eastAsia="Arial" w:cs="Arial"/>
                <w:b/>
                <w:color w:val="000000" w:themeColor="text1"/>
              </w:rPr>
              <w:t>Unit of measurement</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64D7981" w14:textId="77777777" w:rsidR="008E4066" w:rsidRPr="00D93EF8" w:rsidRDefault="008E4066" w:rsidP="007A4E89">
            <w:pPr>
              <w:spacing w:before="120" w:after="120"/>
              <w:ind w:left="-104" w:right="-107"/>
              <w:jc w:val="center"/>
              <w:rPr>
                <w:rFonts w:eastAsia="Arial" w:cs="Arial"/>
                <w:b/>
                <w:bCs/>
                <w:color w:val="000000" w:themeColor="text1"/>
                <w:sz w:val="22"/>
                <w:szCs w:val="22"/>
              </w:rPr>
            </w:pPr>
            <w:r w:rsidRPr="00127D3B">
              <w:rPr>
                <w:rFonts w:cs="Arial"/>
                <w:b/>
                <w:color w:val="000000" w:themeColor="text1"/>
              </w:rPr>
              <w:t>Quantity</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53B371C" w14:textId="77777777" w:rsidR="008E4066" w:rsidRPr="00D93EF8" w:rsidRDefault="008E4066" w:rsidP="007A4E89">
            <w:pPr>
              <w:spacing w:before="120" w:after="120"/>
              <w:ind w:left="-105" w:right="-105"/>
              <w:jc w:val="center"/>
              <w:rPr>
                <w:rFonts w:eastAsia="Arial" w:cs="Arial"/>
                <w:b/>
                <w:bCs/>
                <w:color w:val="000000" w:themeColor="text1"/>
                <w:sz w:val="22"/>
                <w:szCs w:val="22"/>
              </w:rPr>
            </w:pPr>
          </w:p>
        </w:tc>
        <w:tc>
          <w:tcPr>
            <w:tcW w:w="326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BBE0091" w14:textId="77777777" w:rsidR="008E4066" w:rsidRPr="00D93EF8" w:rsidRDefault="008E4066" w:rsidP="007A4E89">
            <w:pPr>
              <w:spacing w:before="120" w:after="120"/>
              <w:ind w:left="-108"/>
              <w:jc w:val="both"/>
              <w:rPr>
                <w:rFonts w:cs="Arial"/>
                <w:sz w:val="22"/>
                <w:szCs w:val="22"/>
              </w:rPr>
            </w:pPr>
            <w:r w:rsidRPr="00127D3B">
              <w:rPr>
                <w:rFonts w:cs="Arial"/>
                <w:b/>
                <w:color w:val="000000" w:themeColor="text1"/>
              </w:rPr>
              <w:t xml:space="preserve">Comments (if any)  </w:t>
            </w:r>
          </w:p>
        </w:tc>
      </w:tr>
      <w:tr w:rsidR="008E4066" w14:paraId="16AF7BBA" w14:textId="77777777" w:rsidTr="007A4E89">
        <w:trPr>
          <w:trHeight w:val="330"/>
        </w:trPr>
        <w:tc>
          <w:tcPr>
            <w:tcW w:w="2400" w:type="dxa"/>
            <w:tcBorders>
              <w:top w:val="single" w:sz="8" w:space="0" w:color="auto"/>
              <w:left w:val="single" w:sz="8" w:space="0" w:color="auto"/>
              <w:bottom w:val="single" w:sz="8" w:space="0" w:color="auto"/>
              <w:right w:val="single" w:sz="8" w:space="0" w:color="auto"/>
            </w:tcBorders>
          </w:tcPr>
          <w:p w14:paraId="77CAB2A1" w14:textId="263FE005" w:rsidR="008E4066" w:rsidRPr="006B668D" w:rsidRDefault="008E4066" w:rsidP="007A4E89">
            <w:pPr>
              <w:spacing w:before="120" w:after="120"/>
              <w:ind w:left="-113" w:right="-102"/>
              <w:jc w:val="center"/>
              <w:rPr>
                <w:rFonts w:eastAsia="Arial" w:cs="Arial"/>
                <w:b/>
                <w:bCs/>
                <w:color w:val="000000" w:themeColor="text1"/>
                <w:sz w:val="22"/>
                <w:szCs w:val="22"/>
              </w:rPr>
            </w:pPr>
            <w:r w:rsidRPr="006B668D">
              <w:rPr>
                <w:rFonts w:cs="Arial"/>
                <w:b/>
                <w:color w:val="000000" w:themeColor="text1"/>
              </w:rPr>
              <w:t>Travel expenses</w:t>
            </w:r>
          </w:p>
          <w:p w14:paraId="3633C54C" w14:textId="4FAC2A97" w:rsidR="008E4066" w:rsidRPr="006B668D" w:rsidRDefault="001A1E71" w:rsidP="007A4E89">
            <w:pPr>
              <w:pStyle w:val="ListParagraph"/>
              <w:numPr>
                <w:ilvl w:val="0"/>
                <w:numId w:val="21"/>
              </w:numPr>
              <w:spacing w:before="120" w:after="120"/>
              <w:ind w:left="-113" w:right="-102" w:firstLine="0"/>
              <w:jc w:val="center"/>
              <w:rPr>
                <w:rFonts w:eastAsia="Arial" w:cs="Arial"/>
                <w:sz w:val="22"/>
                <w:szCs w:val="22"/>
              </w:rPr>
            </w:pPr>
            <w:r w:rsidRPr="006B668D">
              <w:rPr>
                <w:rFonts w:eastAsia="Arial" w:cs="Arial"/>
                <w:color w:val="000000" w:themeColor="text1"/>
              </w:rPr>
              <w:t>Train tickets</w:t>
            </w:r>
          </w:p>
          <w:p w14:paraId="72DE623A" w14:textId="77777777" w:rsidR="00787D62" w:rsidRPr="00437623" w:rsidRDefault="001A1E71" w:rsidP="007A4E89">
            <w:pPr>
              <w:pStyle w:val="ListParagraph"/>
              <w:numPr>
                <w:ilvl w:val="0"/>
                <w:numId w:val="21"/>
              </w:numPr>
              <w:spacing w:before="120" w:after="120"/>
              <w:ind w:left="-113" w:right="-102" w:firstLine="0"/>
              <w:jc w:val="center"/>
              <w:rPr>
                <w:rFonts w:eastAsia="Arial" w:cs="Arial"/>
                <w:sz w:val="22"/>
                <w:szCs w:val="22"/>
              </w:rPr>
            </w:pPr>
            <w:r w:rsidRPr="006B668D">
              <w:rPr>
                <w:rFonts w:eastAsia="Arial" w:cs="Arial"/>
                <w:color w:val="000000" w:themeColor="text1"/>
              </w:rPr>
              <w:t>Bus tickets</w:t>
            </w:r>
          </w:p>
          <w:p w14:paraId="7B24C35B" w14:textId="32AE4C51" w:rsidR="00ED529E" w:rsidRPr="006B668D" w:rsidRDefault="00ED529E" w:rsidP="007A4E89">
            <w:pPr>
              <w:pStyle w:val="ListParagraph"/>
              <w:numPr>
                <w:ilvl w:val="0"/>
                <w:numId w:val="21"/>
              </w:numPr>
              <w:spacing w:before="120" w:after="120"/>
              <w:ind w:left="-113" w:right="-102" w:firstLine="0"/>
              <w:jc w:val="center"/>
              <w:rPr>
                <w:rFonts w:eastAsia="Arial" w:cs="Arial"/>
                <w:sz w:val="22"/>
                <w:szCs w:val="22"/>
              </w:rPr>
            </w:pPr>
            <w:r>
              <w:rPr>
                <w:rFonts w:eastAsia="Arial" w:cs="Arial"/>
                <w:color w:val="000000" w:themeColor="text1"/>
              </w:rPr>
              <w:t>Taxi</w:t>
            </w:r>
          </w:p>
        </w:tc>
        <w:tc>
          <w:tcPr>
            <w:tcW w:w="1418" w:type="dxa"/>
            <w:tcBorders>
              <w:top w:val="single" w:sz="8" w:space="0" w:color="auto"/>
              <w:left w:val="single" w:sz="8" w:space="0" w:color="auto"/>
              <w:bottom w:val="single" w:sz="8" w:space="0" w:color="auto"/>
              <w:right w:val="single" w:sz="8" w:space="0" w:color="auto"/>
            </w:tcBorders>
          </w:tcPr>
          <w:p w14:paraId="4C677697" w14:textId="2074BFA7" w:rsidR="008E4066" w:rsidRPr="006B668D" w:rsidRDefault="00A5546D" w:rsidP="007A4E89">
            <w:pPr>
              <w:spacing w:before="120" w:after="120"/>
              <w:ind w:left="-107" w:right="-108"/>
              <w:jc w:val="center"/>
              <w:rPr>
                <w:rFonts w:eastAsia="Arial" w:cs="Arial"/>
                <w:b/>
                <w:bCs/>
                <w:color w:val="000000" w:themeColor="text1"/>
                <w:sz w:val="22"/>
                <w:szCs w:val="22"/>
              </w:rPr>
            </w:pPr>
            <w:r>
              <w:rPr>
                <w:rFonts w:eastAsia="Arial" w:cs="Arial"/>
                <w:b/>
                <w:color w:val="000000" w:themeColor="text1"/>
              </w:rPr>
              <w:t xml:space="preserve">Two-way </w:t>
            </w:r>
            <w:r w:rsidR="00926E97" w:rsidRPr="006B668D">
              <w:rPr>
                <w:rFonts w:eastAsia="Arial" w:cs="Arial"/>
                <w:b/>
                <w:color w:val="000000" w:themeColor="text1"/>
              </w:rPr>
              <w:t>ticket</w:t>
            </w:r>
          </w:p>
        </w:tc>
        <w:tc>
          <w:tcPr>
            <w:tcW w:w="1134" w:type="dxa"/>
            <w:tcBorders>
              <w:top w:val="single" w:sz="8" w:space="0" w:color="auto"/>
              <w:left w:val="single" w:sz="8" w:space="0" w:color="auto"/>
              <w:bottom w:val="single" w:sz="8" w:space="0" w:color="auto"/>
              <w:right w:val="single" w:sz="8" w:space="0" w:color="auto"/>
            </w:tcBorders>
          </w:tcPr>
          <w:p w14:paraId="383D5480" w14:textId="13EADC4D" w:rsidR="008E4066" w:rsidRPr="006B668D" w:rsidRDefault="00B46FF8" w:rsidP="007A4E89">
            <w:pPr>
              <w:spacing w:before="120" w:after="120"/>
              <w:ind w:left="-104" w:right="-107"/>
              <w:jc w:val="center"/>
              <w:rPr>
                <w:rFonts w:eastAsia="Arial" w:cs="Arial"/>
                <w:b/>
                <w:bCs/>
                <w:color w:val="000000" w:themeColor="text1"/>
                <w:sz w:val="22"/>
                <w:szCs w:val="22"/>
              </w:rPr>
            </w:pPr>
            <w:r w:rsidRPr="00A5546D">
              <w:rPr>
                <w:rFonts w:eastAsia="Arial" w:cs="Arial"/>
                <w:b/>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23DF7D95" w14:textId="67A00878" w:rsidR="008E4066" w:rsidRPr="006B668D" w:rsidRDefault="008A464F" w:rsidP="007A4E89">
            <w:pPr>
              <w:spacing w:before="120" w:after="120"/>
              <w:ind w:left="-105" w:right="-105"/>
              <w:jc w:val="center"/>
              <w:rPr>
                <w:rFonts w:eastAsia="Arial" w:cs="Arial"/>
                <w:b/>
                <w:bCs/>
                <w:color w:val="000000" w:themeColor="text1"/>
                <w:sz w:val="22"/>
                <w:szCs w:val="22"/>
              </w:rPr>
            </w:pPr>
            <w:r w:rsidRPr="00A5546D">
              <w:rPr>
                <w:rFonts w:eastAsia="Arial" w:cs="Arial"/>
                <w:b/>
                <w:color w:val="000000" w:themeColor="text1"/>
              </w:rPr>
              <w:t xml:space="preserve">Up to </w:t>
            </w:r>
            <w:r w:rsidR="00A5546D">
              <w:rPr>
                <w:rFonts w:eastAsia="Arial" w:cs="Arial"/>
                <w:b/>
                <w:color w:val="000000" w:themeColor="text1"/>
              </w:rPr>
              <w:t>25</w:t>
            </w:r>
          </w:p>
        </w:tc>
        <w:tc>
          <w:tcPr>
            <w:tcW w:w="3261" w:type="dxa"/>
            <w:tcBorders>
              <w:top w:val="single" w:sz="8" w:space="0" w:color="auto"/>
              <w:left w:val="single" w:sz="8" w:space="0" w:color="auto"/>
              <w:bottom w:val="single" w:sz="8" w:space="0" w:color="auto"/>
              <w:right w:val="single" w:sz="8" w:space="0" w:color="auto"/>
            </w:tcBorders>
          </w:tcPr>
          <w:p w14:paraId="555E9399" w14:textId="77777777" w:rsidR="008E4066" w:rsidRDefault="00462AE8" w:rsidP="007A4E89">
            <w:pPr>
              <w:spacing w:before="120" w:after="120"/>
              <w:ind w:left="-108"/>
              <w:jc w:val="both"/>
              <w:rPr>
                <w:rFonts w:cs="Arial"/>
              </w:rPr>
            </w:pPr>
            <w:r w:rsidRPr="006B668D">
              <w:rPr>
                <w:rFonts w:cs="Arial"/>
              </w:rPr>
              <w:t xml:space="preserve">Against evidence. </w:t>
            </w:r>
            <w:r w:rsidR="008E4066" w:rsidRPr="006B668D">
              <w:rPr>
                <w:rFonts w:cs="Arial"/>
              </w:rPr>
              <w:t xml:space="preserve">Travel within the country of assignment, transfer to/from </w:t>
            </w:r>
            <w:r w:rsidR="00011BD0" w:rsidRPr="006B668D">
              <w:rPr>
                <w:rFonts w:cs="Arial"/>
              </w:rPr>
              <w:t>railway station</w:t>
            </w:r>
          </w:p>
          <w:p w14:paraId="4FE170C1" w14:textId="0E4F24AA" w:rsidR="00147588" w:rsidRPr="00401C7A" w:rsidRDefault="00147588" w:rsidP="007A4E89">
            <w:pPr>
              <w:spacing w:before="120" w:after="120"/>
              <w:ind w:left="-108"/>
              <w:jc w:val="both"/>
              <w:rPr>
                <w:rFonts w:eastAsia="Arial" w:cs="Arial"/>
                <w:sz w:val="22"/>
                <w:szCs w:val="22"/>
                <w:lang w:val="en-US"/>
              </w:rPr>
            </w:pPr>
            <w:r>
              <w:rPr>
                <w:rFonts w:cs="Arial"/>
              </w:rPr>
              <w:t>Total budget – up to 62 500,00 UAH</w:t>
            </w:r>
          </w:p>
        </w:tc>
      </w:tr>
      <w:tr w:rsidR="008E4066" w14:paraId="0A4FBB02" w14:textId="77777777" w:rsidTr="007A4E89">
        <w:trPr>
          <w:trHeight w:val="330"/>
        </w:trPr>
        <w:tc>
          <w:tcPr>
            <w:tcW w:w="240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E1FEDBE" w14:textId="77777777" w:rsidR="008E4066" w:rsidRPr="00D93EF8" w:rsidRDefault="008E4066" w:rsidP="007A4E89">
            <w:pPr>
              <w:spacing w:before="120" w:after="120"/>
              <w:ind w:left="-113" w:right="-102"/>
              <w:jc w:val="center"/>
              <w:rPr>
                <w:rFonts w:cs="Arial"/>
                <w:sz w:val="22"/>
                <w:szCs w:val="22"/>
              </w:rPr>
            </w:pPr>
            <w:r w:rsidRPr="0088121D">
              <w:rPr>
                <w:rFonts w:cs="Arial"/>
                <w:b/>
                <w:color w:val="000000" w:themeColor="text1"/>
              </w:rPr>
              <w:t>Other costs</w:t>
            </w:r>
          </w:p>
        </w:tc>
        <w:tc>
          <w:tcPr>
            <w:tcW w:w="14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9F07BAD" w14:textId="77777777" w:rsidR="008E4066" w:rsidRPr="00D93EF8" w:rsidRDefault="008E4066" w:rsidP="007A4E89">
            <w:pPr>
              <w:spacing w:before="120" w:after="120"/>
              <w:ind w:left="-107" w:right="-108"/>
              <w:jc w:val="center"/>
              <w:rPr>
                <w:rFonts w:eastAsia="Arial" w:cs="Arial"/>
                <w:b/>
                <w:bCs/>
                <w:color w:val="000000" w:themeColor="text1"/>
                <w:sz w:val="22"/>
                <w:szCs w:val="22"/>
              </w:rPr>
            </w:pPr>
            <w:r w:rsidRPr="00127D3B">
              <w:rPr>
                <w:rFonts w:eastAsia="Arial" w:cs="Arial"/>
                <w:b/>
                <w:color w:val="000000" w:themeColor="text1"/>
              </w:rPr>
              <w:t>Unit of measurement</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9C55F22" w14:textId="77777777" w:rsidR="008E4066" w:rsidRPr="00D93EF8" w:rsidRDefault="008E4066" w:rsidP="007A4E89">
            <w:pPr>
              <w:spacing w:before="120" w:after="120"/>
              <w:ind w:left="-104" w:right="-107"/>
              <w:jc w:val="center"/>
              <w:rPr>
                <w:rFonts w:eastAsia="Arial" w:cs="Arial"/>
                <w:b/>
                <w:bCs/>
                <w:color w:val="000000" w:themeColor="text1"/>
                <w:sz w:val="22"/>
                <w:szCs w:val="22"/>
              </w:rPr>
            </w:pPr>
            <w:r w:rsidRPr="0088121D">
              <w:rPr>
                <w:rFonts w:cs="Arial"/>
                <w:b/>
                <w:color w:val="000000" w:themeColor="text1"/>
              </w:rPr>
              <w:t>Quantity</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3DF7989" w14:textId="77777777" w:rsidR="008E4066" w:rsidRPr="00D93EF8" w:rsidRDefault="008E4066" w:rsidP="007A4E89">
            <w:pPr>
              <w:spacing w:before="120" w:after="120"/>
              <w:ind w:left="-105" w:right="-105"/>
              <w:jc w:val="center"/>
              <w:rPr>
                <w:rFonts w:eastAsia="Arial" w:cs="Arial"/>
                <w:b/>
                <w:bCs/>
                <w:color w:val="000000" w:themeColor="text1"/>
                <w:sz w:val="22"/>
                <w:szCs w:val="22"/>
              </w:rPr>
            </w:pPr>
          </w:p>
        </w:tc>
        <w:tc>
          <w:tcPr>
            <w:tcW w:w="326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F4662F9" w14:textId="77777777" w:rsidR="008E4066" w:rsidRPr="00D93EF8" w:rsidRDefault="008E4066" w:rsidP="007A4E89">
            <w:pPr>
              <w:spacing w:before="120" w:after="120"/>
              <w:ind w:left="-108"/>
              <w:jc w:val="both"/>
              <w:rPr>
                <w:rFonts w:cs="Arial"/>
                <w:sz w:val="22"/>
                <w:szCs w:val="22"/>
              </w:rPr>
            </w:pPr>
            <w:r w:rsidRPr="0088121D">
              <w:rPr>
                <w:rFonts w:cs="Arial"/>
                <w:b/>
                <w:color w:val="000000" w:themeColor="text1"/>
              </w:rPr>
              <w:t xml:space="preserve">Comments (if any)  </w:t>
            </w:r>
          </w:p>
        </w:tc>
      </w:tr>
      <w:tr w:rsidR="008E4066" w14:paraId="4676F92D" w14:textId="77777777" w:rsidTr="007A4E89">
        <w:trPr>
          <w:trHeight w:val="330"/>
        </w:trPr>
        <w:tc>
          <w:tcPr>
            <w:tcW w:w="2400" w:type="dxa"/>
            <w:tcBorders>
              <w:top w:val="single" w:sz="8" w:space="0" w:color="auto"/>
              <w:left w:val="single" w:sz="8" w:space="0" w:color="auto"/>
              <w:bottom w:val="single" w:sz="8" w:space="0" w:color="auto"/>
              <w:right w:val="single" w:sz="8" w:space="0" w:color="auto"/>
            </w:tcBorders>
          </w:tcPr>
          <w:p w14:paraId="58FA7E1A" w14:textId="2A3D98B7" w:rsidR="008E4066" w:rsidRPr="00040B5C" w:rsidRDefault="0041600C" w:rsidP="007A4E89">
            <w:pPr>
              <w:spacing w:before="120" w:after="120"/>
              <w:ind w:left="-113" w:right="-102"/>
              <w:jc w:val="center"/>
              <w:rPr>
                <w:rFonts w:eastAsia="Arial" w:cs="Arial"/>
                <w:bCs/>
                <w:color w:val="000000" w:themeColor="text1"/>
                <w:sz w:val="22"/>
                <w:szCs w:val="22"/>
              </w:rPr>
            </w:pPr>
            <w:r>
              <w:rPr>
                <w:rFonts w:cs="Arial"/>
                <w:bCs/>
                <w:color w:val="000000" w:themeColor="text1"/>
                <w:lang w:val="en-US"/>
              </w:rPr>
              <w:t>S</w:t>
            </w:r>
            <w:proofErr w:type="spellStart"/>
            <w:r w:rsidR="00B57B5B">
              <w:rPr>
                <w:rFonts w:cs="Arial"/>
                <w:bCs/>
                <w:color w:val="000000" w:themeColor="text1"/>
              </w:rPr>
              <w:t>tudy</w:t>
            </w:r>
            <w:proofErr w:type="spellEnd"/>
            <w:r w:rsidR="00B57B5B">
              <w:rPr>
                <w:rFonts w:cs="Arial"/>
                <w:bCs/>
                <w:color w:val="000000" w:themeColor="text1"/>
              </w:rPr>
              <w:t xml:space="preserve"> tours</w:t>
            </w:r>
          </w:p>
        </w:tc>
        <w:tc>
          <w:tcPr>
            <w:tcW w:w="1418" w:type="dxa"/>
            <w:tcBorders>
              <w:top w:val="single" w:sz="8" w:space="0" w:color="auto"/>
              <w:left w:val="single" w:sz="8" w:space="0" w:color="auto"/>
              <w:bottom w:val="single" w:sz="8" w:space="0" w:color="auto"/>
              <w:right w:val="single" w:sz="8" w:space="0" w:color="auto"/>
            </w:tcBorders>
          </w:tcPr>
          <w:p w14:paraId="1CC497F2" w14:textId="05F4D9FC" w:rsidR="008E4066" w:rsidRPr="00D93EF8" w:rsidRDefault="004F0EA3" w:rsidP="007A4E89">
            <w:pPr>
              <w:spacing w:before="120" w:after="120"/>
              <w:ind w:left="-107" w:right="-108"/>
              <w:jc w:val="center"/>
              <w:rPr>
                <w:rFonts w:eastAsia="Arial" w:cs="Arial"/>
                <w:b/>
                <w:bCs/>
                <w:color w:val="000000" w:themeColor="text1"/>
                <w:sz w:val="22"/>
                <w:szCs w:val="22"/>
              </w:rPr>
            </w:pPr>
            <w:r>
              <w:rPr>
                <w:rFonts w:eastAsia="Arial" w:cs="Arial"/>
                <w:b/>
                <w:color w:val="000000" w:themeColor="text1"/>
              </w:rPr>
              <w:t>service</w:t>
            </w:r>
          </w:p>
        </w:tc>
        <w:tc>
          <w:tcPr>
            <w:tcW w:w="1134" w:type="dxa"/>
            <w:tcBorders>
              <w:top w:val="single" w:sz="8" w:space="0" w:color="auto"/>
              <w:left w:val="single" w:sz="8" w:space="0" w:color="auto"/>
              <w:bottom w:val="single" w:sz="8" w:space="0" w:color="auto"/>
              <w:right w:val="single" w:sz="8" w:space="0" w:color="auto"/>
            </w:tcBorders>
          </w:tcPr>
          <w:p w14:paraId="3D05D2FD" w14:textId="536D87A3" w:rsidR="008E4066" w:rsidRPr="00ED77FF" w:rsidRDefault="00B46FF8" w:rsidP="007A4E89">
            <w:pPr>
              <w:spacing w:before="120" w:after="120"/>
              <w:ind w:left="-104" w:right="-107"/>
              <w:jc w:val="center"/>
              <w:rPr>
                <w:rFonts w:eastAsia="Arial" w:cs="Arial"/>
                <w:b/>
                <w:bCs/>
                <w:color w:val="000000" w:themeColor="text1"/>
                <w:sz w:val="22"/>
                <w:szCs w:val="22"/>
                <w:lang w:val="en-US"/>
              </w:rPr>
            </w:pPr>
            <w:r w:rsidRPr="00A5546D">
              <w:rPr>
                <w:rFonts w:eastAsia="Arial" w:cs="Arial"/>
                <w:b/>
                <w:bCs/>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237C16F8" w14:textId="6971CD58" w:rsidR="008E4066" w:rsidRPr="00A5546D" w:rsidRDefault="00CC517C" w:rsidP="007A4E89">
            <w:pPr>
              <w:spacing w:before="120" w:after="120"/>
              <w:ind w:left="-105" w:right="-105"/>
              <w:jc w:val="center"/>
              <w:rPr>
                <w:rFonts w:eastAsia="Arial" w:cs="Arial"/>
                <w:b/>
                <w:bCs/>
                <w:color w:val="000000" w:themeColor="text1"/>
                <w:sz w:val="22"/>
                <w:szCs w:val="22"/>
              </w:rPr>
            </w:pPr>
            <w:r w:rsidRPr="00A5546D">
              <w:rPr>
                <w:rFonts w:eastAsia="Arial" w:cs="Arial"/>
                <w:b/>
                <w:color w:val="000000" w:themeColor="text1"/>
              </w:rPr>
              <w:t xml:space="preserve">Up to </w:t>
            </w:r>
            <w:r w:rsidR="00B46FF8" w:rsidRPr="00A5546D">
              <w:rPr>
                <w:rFonts w:eastAsia="Arial" w:cs="Arial"/>
                <w:b/>
                <w:color w:val="000000" w:themeColor="text1"/>
              </w:rPr>
              <w:t>2</w:t>
            </w:r>
          </w:p>
        </w:tc>
        <w:tc>
          <w:tcPr>
            <w:tcW w:w="3261" w:type="dxa"/>
            <w:tcBorders>
              <w:top w:val="single" w:sz="8" w:space="0" w:color="auto"/>
              <w:left w:val="single" w:sz="8" w:space="0" w:color="auto"/>
              <w:bottom w:val="single" w:sz="8" w:space="0" w:color="auto"/>
              <w:right w:val="single" w:sz="8" w:space="0" w:color="auto"/>
            </w:tcBorders>
          </w:tcPr>
          <w:p w14:paraId="155B529A" w14:textId="77777777" w:rsidR="00147588" w:rsidRDefault="00824FC6" w:rsidP="007A4E89">
            <w:pPr>
              <w:spacing w:before="120" w:after="120"/>
              <w:ind w:left="-108"/>
              <w:jc w:val="both"/>
              <w:rPr>
                <w:rFonts w:cs="Arial"/>
                <w:lang w:val="en-US"/>
              </w:rPr>
            </w:pPr>
            <w:r>
              <w:rPr>
                <w:rFonts w:cs="Arial"/>
              </w:rPr>
              <w:t>Includes o</w:t>
            </w:r>
            <w:r w:rsidR="00B57B5B">
              <w:rPr>
                <w:rFonts w:cs="Arial"/>
              </w:rPr>
              <w:t xml:space="preserve">rganized </w:t>
            </w:r>
            <w:r w:rsidR="00B57B5B" w:rsidRPr="003A75DD">
              <w:rPr>
                <w:rFonts w:cs="Arial"/>
              </w:rPr>
              <w:t xml:space="preserve">transfer for study tour </w:t>
            </w:r>
            <w:r w:rsidRPr="003A75DD">
              <w:rPr>
                <w:rFonts w:cs="Arial"/>
              </w:rPr>
              <w:t xml:space="preserve">for up to </w:t>
            </w:r>
            <w:r w:rsidR="00B92A3B" w:rsidRPr="003A75DD">
              <w:rPr>
                <w:rFonts w:cs="Arial"/>
              </w:rPr>
              <w:t>15</w:t>
            </w:r>
            <w:r>
              <w:rPr>
                <w:rFonts w:cs="Arial"/>
              </w:rPr>
              <w:t xml:space="preserve"> </w:t>
            </w:r>
            <w:r w:rsidR="00B57B5B">
              <w:rPr>
                <w:rFonts w:cs="Arial"/>
              </w:rPr>
              <w:t>participants</w:t>
            </w:r>
            <w:r w:rsidR="00C77945">
              <w:rPr>
                <w:rFonts w:cs="Arial"/>
              </w:rPr>
              <w:t xml:space="preserve"> by a transferring company, renting premises, coffee break and lunch</w:t>
            </w:r>
            <w:r>
              <w:rPr>
                <w:rFonts w:cs="Arial"/>
              </w:rPr>
              <w:t xml:space="preserve"> (through catering company preferable), printing materials, </w:t>
            </w:r>
            <w:r>
              <w:rPr>
                <w:rFonts w:cs="Arial"/>
                <w:lang w:val="en-US"/>
              </w:rPr>
              <w:t>stationery, presentation equipment rent.</w:t>
            </w:r>
          </w:p>
          <w:p w14:paraId="6A89E083" w14:textId="1EE18F47" w:rsidR="008E4066" w:rsidRPr="00437623" w:rsidRDefault="00147588" w:rsidP="007A4E89">
            <w:pPr>
              <w:spacing w:before="120" w:after="120"/>
              <w:ind w:left="-108"/>
              <w:jc w:val="both"/>
              <w:rPr>
                <w:rFonts w:eastAsia="Arial" w:cs="Arial"/>
                <w:sz w:val="22"/>
                <w:szCs w:val="22"/>
                <w:lang w:val="en-US"/>
              </w:rPr>
            </w:pPr>
            <w:r>
              <w:rPr>
                <w:rFonts w:cs="Arial"/>
              </w:rPr>
              <w:t>Total budget – up to 27 800,00 UAH</w:t>
            </w:r>
            <w:r w:rsidR="00824FC6">
              <w:rPr>
                <w:rFonts w:cs="Arial"/>
                <w:lang w:val="en-US"/>
              </w:rPr>
              <w:t xml:space="preserve"> </w:t>
            </w:r>
          </w:p>
        </w:tc>
      </w:tr>
      <w:tr w:rsidR="0041600C" w14:paraId="1AB6409E" w14:textId="77777777" w:rsidTr="007A4E89">
        <w:trPr>
          <w:trHeight w:val="330"/>
        </w:trPr>
        <w:tc>
          <w:tcPr>
            <w:tcW w:w="2400" w:type="dxa"/>
            <w:tcBorders>
              <w:top w:val="single" w:sz="8" w:space="0" w:color="auto"/>
              <w:left w:val="single" w:sz="8" w:space="0" w:color="auto"/>
              <w:bottom w:val="single" w:sz="8" w:space="0" w:color="auto"/>
              <w:right w:val="single" w:sz="8" w:space="0" w:color="auto"/>
            </w:tcBorders>
          </w:tcPr>
          <w:p w14:paraId="153B3ACB" w14:textId="48F3C353" w:rsidR="0041600C" w:rsidRPr="003C76DD" w:rsidRDefault="00B46FF8" w:rsidP="007A4E89">
            <w:pPr>
              <w:spacing w:before="120" w:after="120"/>
              <w:ind w:left="-113" w:right="-102"/>
              <w:jc w:val="center"/>
              <w:rPr>
                <w:rFonts w:cs="Arial"/>
                <w:bCs/>
                <w:color w:val="000000" w:themeColor="text1"/>
              </w:rPr>
            </w:pPr>
            <w:r>
              <w:rPr>
                <w:rFonts w:cs="Arial"/>
                <w:bCs/>
                <w:color w:val="000000" w:themeColor="text1"/>
              </w:rPr>
              <w:t>Informational seminars</w:t>
            </w:r>
          </w:p>
        </w:tc>
        <w:tc>
          <w:tcPr>
            <w:tcW w:w="1418" w:type="dxa"/>
            <w:tcBorders>
              <w:top w:val="single" w:sz="8" w:space="0" w:color="auto"/>
              <w:left w:val="single" w:sz="8" w:space="0" w:color="auto"/>
              <w:bottom w:val="single" w:sz="8" w:space="0" w:color="auto"/>
              <w:right w:val="single" w:sz="8" w:space="0" w:color="auto"/>
            </w:tcBorders>
          </w:tcPr>
          <w:p w14:paraId="1C4B32B9" w14:textId="1CDEC3DE" w:rsidR="0041600C" w:rsidRDefault="00700790" w:rsidP="007A4E89">
            <w:pPr>
              <w:spacing w:before="120" w:after="120"/>
              <w:ind w:left="-107" w:right="-108"/>
              <w:jc w:val="center"/>
              <w:rPr>
                <w:rFonts w:eastAsia="Arial" w:cs="Arial"/>
                <w:b/>
                <w:color w:val="000000" w:themeColor="text1"/>
              </w:rPr>
            </w:pPr>
            <w:r>
              <w:rPr>
                <w:rFonts w:eastAsia="Arial" w:cs="Arial"/>
                <w:b/>
                <w:color w:val="000000" w:themeColor="text1"/>
              </w:rPr>
              <w:t>service</w:t>
            </w:r>
          </w:p>
        </w:tc>
        <w:tc>
          <w:tcPr>
            <w:tcW w:w="1134" w:type="dxa"/>
            <w:tcBorders>
              <w:top w:val="single" w:sz="8" w:space="0" w:color="auto"/>
              <w:left w:val="single" w:sz="8" w:space="0" w:color="auto"/>
              <w:bottom w:val="single" w:sz="8" w:space="0" w:color="auto"/>
              <w:right w:val="single" w:sz="8" w:space="0" w:color="auto"/>
            </w:tcBorders>
          </w:tcPr>
          <w:p w14:paraId="0BE5A6CC" w14:textId="2B127BBE" w:rsidR="0041600C" w:rsidRPr="00A5546D" w:rsidRDefault="00B46FF8" w:rsidP="007A4E89">
            <w:pPr>
              <w:spacing w:before="120" w:after="120"/>
              <w:ind w:left="-104" w:right="-107"/>
              <w:jc w:val="center"/>
              <w:rPr>
                <w:rFonts w:eastAsia="Arial" w:cs="Arial"/>
                <w:b/>
                <w:bCs/>
                <w:color w:val="000000" w:themeColor="text1"/>
              </w:rPr>
            </w:pPr>
            <w:r w:rsidRPr="00A5546D">
              <w:rPr>
                <w:rFonts w:eastAsia="Arial" w:cs="Arial"/>
                <w:b/>
                <w:bCs/>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043C8D72" w14:textId="29CC1C28" w:rsidR="0041600C" w:rsidRPr="00A5546D" w:rsidRDefault="00110A4E" w:rsidP="007A4E89">
            <w:pPr>
              <w:spacing w:before="120" w:after="120"/>
              <w:ind w:left="-105" w:right="-105"/>
              <w:jc w:val="center"/>
              <w:rPr>
                <w:rFonts w:eastAsia="Arial" w:cs="Arial"/>
                <w:b/>
                <w:color w:val="000000" w:themeColor="text1"/>
              </w:rPr>
            </w:pPr>
            <w:r w:rsidRPr="00A5546D">
              <w:rPr>
                <w:rFonts w:eastAsia="Arial" w:cs="Arial"/>
                <w:b/>
                <w:color w:val="000000" w:themeColor="text1"/>
              </w:rPr>
              <w:t xml:space="preserve">Up to </w:t>
            </w:r>
            <w:r w:rsidR="00B46FF8" w:rsidRPr="00A5546D">
              <w:rPr>
                <w:rFonts w:eastAsia="Arial" w:cs="Arial"/>
                <w:b/>
                <w:color w:val="000000" w:themeColor="text1"/>
              </w:rPr>
              <w:t>5</w:t>
            </w:r>
          </w:p>
        </w:tc>
        <w:tc>
          <w:tcPr>
            <w:tcW w:w="3261" w:type="dxa"/>
            <w:tcBorders>
              <w:top w:val="single" w:sz="8" w:space="0" w:color="auto"/>
              <w:left w:val="single" w:sz="8" w:space="0" w:color="auto"/>
              <w:bottom w:val="single" w:sz="8" w:space="0" w:color="auto"/>
              <w:right w:val="single" w:sz="8" w:space="0" w:color="auto"/>
            </w:tcBorders>
          </w:tcPr>
          <w:p w14:paraId="2343AF85" w14:textId="77777777" w:rsidR="0041600C" w:rsidRDefault="00824FC6" w:rsidP="007A4E89">
            <w:pPr>
              <w:spacing w:before="120" w:after="120"/>
              <w:ind w:left="-108"/>
              <w:jc w:val="both"/>
              <w:rPr>
                <w:rFonts w:cs="Arial"/>
                <w:lang w:val="en-US"/>
              </w:rPr>
            </w:pPr>
            <w:r>
              <w:rPr>
                <w:rFonts w:cs="Arial"/>
              </w:rPr>
              <w:t>Includes renting premises for up to 30 participants</w:t>
            </w:r>
            <w:r w:rsidR="00C0236B">
              <w:rPr>
                <w:rFonts w:cs="Arial"/>
              </w:rPr>
              <w:t xml:space="preserve"> for up to 3 hours</w:t>
            </w:r>
            <w:r>
              <w:rPr>
                <w:rFonts w:cs="Arial"/>
              </w:rPr>
              <w:t xml:space="preserve">, coffee break (through catering company preferable), printing materials, </w:t>
            </w:r>
            <w:r>
              <w:rPr>
                <w:rFonts w:cs="Arial"/>
                <w:lang w:val="en-US"/>
              </w:rPr>
              <w:t xml:space="preserve">stationery, presentation equipment rent. </w:t>
            </w:r>
          </w:p>
          <w:p w14:paraId="220AFDC5" w14:textId="7B25B1BB" w:rsidR="00147588" w:rsidRDefault="00147588" w:rsidP="007A4E89">
            <w:pPr>
              <w:spacing w:before="120" w:after="120"/>
              <w:ind w:left="-108"/>
              <w:jc w:val="both"/>
              <w:rPr>
                <w:rFonts w:cs="Arial"/>
              </w:rPr>
            </w:pPr>
            <w:r>
              <w:rPr>
                <w:rFonts w:cs="Arial"/>
              </w:rPr>
              <w:t>Total budget – up to 65 000,00 UAH</w:t>
            </w:r>
          </w:p>
        </w:tc>
      </w:tr>
    </w:tbl>
    <w:p w14:paraId="4D3CA998" w14:textId="3E90B736" w:rsidR="003C21EE" w:rsidRPr="00740A90" w:rsidRDefault="003C21EE" w:rsidP="00740A90">
      <w:pPr>
        <w:pStyle w:val="Heading2"/>
        <w:jc w:val="both"/>
        <w:rPr>
          <w:rFonts w:cs="Arial"/>
          <w:lang w:val="en-US"/>
        </w:rPr>
      </w:pPr>
      <w:r w:rsidRPr="00D93EF8">
        <w:rPr>
          <w:rFonts w:eastAsiaTheme="minorHAnsi" w:cs="Arial"/>
          <w:b w:val="0"/>
          <w:bCs w:val="0"/>
          <w:szCs w:val="22"/>
          <w:lang w:val="en-US"/>
        </w:rPr>
        <w:lastRenderedPageBreak/>
        <w:t xml:space="preserve">There </w:t>
      </w:r>
      <w:r w:rsidR="00E20454" w:rsidRPr="00D93EF8">
        <w:rPr>
          <w:rFonts w:eastAsiaTheme="minorHAnsi" w:cs="Arial"/>
          <w:b w:val="0"/>
          <w:bCs w:val="0"/>
          <w:szCs w:val="22"/>
          <w:lang w:val="en-US"/>
        </w:rPr>
        <w:t>are</w:t>
      </w:r>
      <w:r w:rsidRPr="00D93EF8">
        <w:rPr>
          <w:rFonts w:eastAsiaTheme="minorHAnsi" w:cs="Arial"/>
          <w:b w:val="0"/>
          <w:bCs w:val="0"/>
          <w:szCs w:val="22"/>
          <w:lang w:val="en-US"/>
        </w:rPr>
        <w:t xml:space="preserve"> no contractual </w:t>
      </w:r>
      <w:r>
        <w:rPr>
          <w:rFonts w:eastAsiaTheme="minorHAnsi" w:cs="Arial"/>
          <w:b w:val="0"/>
          <w:bCs w:val="0"/>
          <w:szCs w:val="22"/>
          <w:lang w:val="en-US"/>
        </w:rPr>
        <w:t>obligations</w:t>
      </w:r>
      <w:r w:rsidRPr="00D93EF8">
        <w:rPr>
          <w:rFonts w:eastAsiaTheme="minorHAnsi" w:cs="Arial"/>
          <w:b w:val="0"/>
          <w:bCs w:val="0"/>
          <w:szCs w:val="22"/>
          <w:lang w:val="en-US"/>
        </w:rPr>
        <w:t xml:space="preserve"> to use up the full days/travel or budgets. The number of days/travel and the budgets will be contractually agreed as</w:t>
      </w:r>
      <w:r w:rsidRPr="00100B49">
        <w:rPr>
          <w:rFonts w:cs="Arial"/>
          <w:lang w:val="en-US"/>
        </w:rPr>
        <w:t xml:space="preserve"> maximum amounts. </w:t>
      </w:r>
    </w:p>
    <w:p w14:paraId="21F1D8CC" w14:textId="2FE0A973" w:rsidR="0064516C" w:rsidRPr="00F705B2" w:rsidRDefault="00DB1F36" w:rsidP="00DB1F36">
      <w:pPr>
        <w:pStyle w:val="ListParagraph"/>
        <w:numPr>
          <w:ilvl w:val="0"/>
          <w:numId w:val="5"/>
        </w:numPr>
        <w:tabs>
          <w:tab w:val="left" w:pos="284"/>
        </w:tabs>
        <w:jc w:val="both"/>
        <w:rPr>
          <w:rFonts w:cs="Arial"/>
          <w:b/>
        </w:rPr>
      </w:pPr>
      <w:r w:rsidRPr="00F705B2">
        <w:rPr>
          <w:rFonts w:cs="Arial"/>
          <w:b/>
        </w:rPr>
        <w:t xml:space="preserve">Inputs of GIZ and Other Partners </w:t>
      </w:r>
    </w:p>
    <w:p w14:paraId="766E1BAC" w14:textId="6668762C" w:rsidR="00DB1F36" w:rsidRDefault="007807D8" w:rsidP="00DB1F36">
      <w:pPr>
        <w:tabs>
          <w:tab w:val="left" w:pos="284"/>
        </w:tabs>
        <w:jc w:val="both"/>
        <w:rPr>
          <w:rFonts w:cs="Arial"/>
        </w:rPr>
      </w:pPr>
      <w:r w:rsidRPr="00F705B2">
        <w:rPr>
          <w:rFonts w:cs="Arial"/>
        </w:rPr>
        <w:t>Not applicable.</w:t>
      </w:r>
    </w:p>
    <w:p w14:paraId="4EB16D2D" w14:textId="2F103E35" w:rsidR="00882623" w:rsidRPr="00437623" w:rsidRDefault="00882623" w:rsidP="00DB1F36">
      <w:pPr>
        <w:tabs>
          <w:tab w:val="left" w:pos="284"/>
        </w:tabs>
        <w:jc w:val="both"/>
        <w:rPr>
          <w:rFonts w:cs="Arial"/>
          <w:lang w:val="en-US"/>
        </w:rPr>
      </w:pPr>
      <w:r w:rsidRPr="00437623">
        <w:rPr>
          <w:rFonts w:cs="Arial"/>
          <w:lang w:val="en-US"/>
        </w:rPr>
        <w:t>GIZ provides informational support to R</w:t>
      </w:r>
      <w:r>
        <w:rPr>
          <w:rFonts w:cs="Arial"/>
          <w:lang w:val="en-US"/>
        </w:rPr>
        <w:t>As on request.</w:t>
      </w:r>
    </w:p>
    <w:p w14:paraId="4C2672B2" w14:textId="5D8B1F76" w:rsidR="009A023C" w:rsidRPr="006E56BA" w:rsidRDefault="00DB1F36" w:rsidP="009A023C">
      <w:pPr>
        <w:pStyle w:val="ListParagraph"/>
        <w:numPr>
          <w:ilvl w:val="0"/>
          <w:numId w:val="5"/>
        </w:numPr>
        <w:tabs>
          <w:tab w:val="left" w:pos="284"/>
        </w:tabs>
        <w:jc w:val="both"/>
        <w:rPr>
          <w:rFonts w:cs="Arial"/>
          <w:b/>
          <w:bCs/>
        </w:rPr>
      </w:pPr>
      <w:r w:rsidRPr="006E56BA">
        <w:rPr>
          <w:rFonts w:cs="Arial"/>
          <w:b/>
          <w:bCs/>
        </w:rPr>
        <w:t>Financial Provisions</w:t>
      </w:r>
    </w:p>
    <w:p w14:paraId="46A78F43" w14:textId="34C1EEFF" w:rsidR="009A023C" w:rsidRPr="00040B5C" w:rsidRDefault="009A023C" w:rsidP="00C7707E">
      <w:pPr>
        <w:tabs>
          <w:tab w:val="left" w:pos="284"/>
        </w:tabs>
        <w:ind w:left="709"/>
        <w:jc w:val="both"/>
        <w:rPr>
          <w:rFonts w:cs="Arial"/>
          <w:b/>
          <w:bCs/>
        </w:rPr>
      </w:pPr>
      <w:r w:rsidRPr="00040B5C">
        <w:rPr>
          <w:rFonts w:cs="Arial"/>
          <w:b/>
          <w:bCs/>
        </w:rPr>
        <w:t>7.1 Contract Value</w:t>
      </w:r>
    </w:p>
    <w:p w14:paraId="1ECE547C" w14:textId="65E89696" w:rsidR="009F3871" w:rsidRPr="009F3871" w:rsidRDefault="009F3871" w:rsidP="009F3871">
      <w:pPr>
        <w:tabs>
          <w:tab w:val="left" w:pos="284"/>
        </w:tabs>
        <w:jc w:val="both"/>
        <w:rPr>
          <w:rFonts w:cs="Arial"/>
          <w:highlight w:val="yellow"/>
        </w:rPr>
      </w:pPr>
      <w:r w:rsidRPr="009F3871">
        <w:rPr>
          <w:rFonts w:cs="Arial"/>
        </w:rPr>
        <w:t>The contract value shall be calculated according to the format of the financial bid (price schedule).</w:t>
      </w:r>
    </w:p>
    <w:p w14:paraId="436AA850" w14:textId="16C5AC2A" w:rsidR="0032307D" w:rsidRPr="00E538BB" w:rsidRDefault="0032307D" w:rsidP="00C7707E">
      <w:pPr>
        <w:tabs>
          <w:tab w:val="left" w:pos="284"/>
        </w:tabs>
        <w:ind w:left="709"/>
        <w:jc w:val="both"/>
        <w:rPr>
          <w:rFonts w:cs="Arial"/>
          <w:b/>
          <w:bCs/>
        </w:rPr>
      </w:pPr>
      <w:r w:rsidRPr="00E538BB">
        <w:rPr>
          <w:rFonts w:cs="Arial"/>
          <w:b/>
          <w:bCs/>
        </w:rPr>
        <w:t>7.2 Financial Bid</w:t>
      </w:r>
    </w:p>
    <w:p w14:paraId="056C734F" w14:textId="2F5600B8" w:rsidR="00E538BB" w:rsidRPr="00D93EF8" w:rsidRDefault="00E538BB" w:rsidP="00E538BB">
      <w:pPr>
        <w:spacing w:line="240" w:lineRule="exact"/>
        <w:contextualSpacing/>
        <w:jc w:val="both"/>
        <w:rPr>
          <w:rStyle w:val="ZulschenderTextZchn"/>
          <w:lang w:val="uk-UA"/>
        </w:rPr>
      </w:pPr>
      <w:bookmarkStart w:id="50" w:name="_Toc182888130"/>
      <w:bookmarkStart w:id="51" w:name="_Toc1529432687"/>
      <w:bookmarkStart w:id="52" w:name="_Toc938639465"/>
      <w:bookmarkStart w:id="53" w:name="_Toc29254191"/>
      <w:bookmarkStart w:id="54" w:name="_Toc129786255"/>
      <w:bookmarkStart w:id="55" w:name="_Toc886072847"/>
      <w:bookmarkStart w:id="56" w:name="_Toc1235055489"/>
      <w:bookmarkStart w:id="57" w:name="_Toc992671185"/>
      <w:bookmarkStart w:id="58" w:name="_Toc557158001"/>
      <w:bookmarkStart w:id="59" w:name="_Toc341232982"/>
      <w:bookmarkStart w:id="60" w:name="_Toc1397490027"/>
      <w:bookmarkStart w:id="61" w:name="_Toc1109058053"/>
      <w:bookmarkStart w:id="62" w:name="_Toc641761882"/>
      <w:bookmarkStart w:id="63" w:name="_Toc351300643"/>
      <w:bookmarkStart w:id="64" w:name="_Toc875232065"/>
      <w:bookmarkStart w:id="65" w:name="_Toc1810293648"/>
      <w:bookmarkStart w:id="66" w:name="_Toc2080891136"/>
      <w:bookmarkStart w:id="67" w:name="_Toc1272128919"/>
      <w:bookmarkStart w:id="68" w:name="_Toc1485860475"/>
      <w:bookmarkStart w:id="69" w:name="_Toc1284064032"/>
      <w:bookmarkStart w:id="70" w:name="_Toc1135483894"/>
      <w:bookmarkStart w:id="71" w:name="_Toc1047006116"/>
      <w:bookmarkStart w:id="72" w:name="_Toc1343375975"/>
      <w:bookmarkStart w:id="73" w:name="_Toc735131737"/>
      <w:bookmarkStart w:id="74" w:name="_Toc1445319159"/>
      <w:bookmarkStart w:id="75" w:name="_Toc477079764"/>
      <w:bookmarkStart w:id="76" w:name="_Toc77219847"/>
      <w:bookmarkStart w:id="77" w:name="_Toc282957434"/>
      <w:bookmarkStart w:id="78" w:name="_Toc1918068170"/>
      <w:bookmarkStart w:id="79" w:name="_Toc2013886944"/>
      <w:r w:rsidRPr="00127D3B">
        <w:rPr>
          <w:rFonts w:eastAsia="Times New Roman" w:cs="Arial"/>
          <w:lang w:eastAsia="uk-UA"/>
        </w:rPr>
        <w:t xml:space="preserve">The total cost of the Contract is set in </w:t>
      </w:r>
      <w:r w:rsidRPr="00E538BB">
        <w:rPr>
          <w:rFonts w:eastAsia="Times New Roman" w:cs="Arial"/>
          <w:lang w:eastAsia="uk-UA"/>
        </w:rPr>
        <w:t>UAH,</w:t>
      </w:r>
      <w:r w:rsidRPr="00127D3B">
        <w:rPr>
          <w:rFonts w:eastAsia="Times New Roman" w:cs="Arial"/>
          <w:lang w:eastAsia="uk-UA"/>
        </w:rPr>
        <w:t xml:space="preserve"> including all direct and related expenses, taxes and fees, </w:t>
      </w:r>
      <w:r w:rsidRPr="00843C59">
        <w:rPr>
          <w:rStyle w:val="ZulschenderTextZchn"/>
          <w:i w:val="0"/>
          <w:iCs/>
          <w:color w:val="auto"/>
        </w:rPr>
        <w:t xml:space="preserve">but </w:t>
      </w:r>
      <w:r w:rsidR="001220B2">
        <w:rPr>
          <w:rStyle w:val="ZulschenderTextZchn"/>
          <w:i w:val="0"/>
          <w:iCs/>
          <w:color w:val="auto"/>
        </w:rPr>
        <w:t>including</w:t>
      </w:r>
      <w:r w:rsidRPr="00843C59">
        <w:rPr>
          <w:rStyle w:val="ZulschenderTextZchn"/>
          <w:i w:val="0"/>
          <w:iCs/>
          <w:color w:val="auto"/>
        </w:rPr>
        <w:t xml:space="preserve"> VAT</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001220B2">
        <w:rPr>
          <w:rStyle w:val="ZulschenderTextZchn"/>
          <w:i w:val="0"/>
          <w:iCs/>
          <w:color w:val="auto"/>
        </w:rPr>
        <w:t xml:space="preserve"> if applicable</w:t>
      </w:r>
      <w:r w:rsidRPr="00843C59">
        <w:rPr>
          <w:rStyle w:val="ZulschenderTextZchn"/>
          <w:i w:val="0"/>
          <w:iCs/>
          <w:color w:val="auto"/>
        </w:rPr>
        <w:t>.</w:t>
      </w:r>
      <w:r w:rsidRPr="00E538BB">
        <w:rPr>
          <w:rFonts w:eastAsia="Times New Roman" w:cs="Arial"/>
          <w:i/>
          <w:iCs/>
          <w:lang w:eastAsia="uk-UA"/>
        </w:rPr>
        <w:t xml:space="preserve"> </w:t>
      </w:r>
    </w:p>
    <w:p w14:paraId="2C906110" w14:textId="77777777" w:rsidR="00E538BB" w:rsidRPr="00127D3B" w:rsidRDefault="00E538BB" w:rsidP="00E538BB">
      <w:pPr>
        <w:spacing w:line="240" w:lineRule="exact"/>
        <w:contextualSpacing/>
        <w:jc w:val="both"/>
        <w:rPr>
          <w:rFonts w:eastAsia="Times New Roman" w:cs="Arial"/>
          <w:lang w:eastAsia="uk-UA"/>
        </w:rPr>
      </w:pPr>
    </w:p>
    <w:p w14:paraId="470FA86C" w14:textId="6038F7B0" w:rsidR="00E538BB" w:rsidRPr="003D0EDF" w:rsidRDefault="00E538BB" w:rsidP="003D0EDF">
      <w:pPr>
        <w:tabs>
          <w:tab w:val="left" w:pos="3261"/>
        </w:tabs>
        <w:spacing w:line="240" w:lineRule="exact"/>
        <w:contextualSpacing/>
        <w:jc w:val="both"/>
        <w:rPr>
          <w:rFonts w:eastAsia="Times New Roman" w:cs="Arial"/>
          <w:lang w:eastAsia="uk-UA"/>
        </w:rPr>
      </w:pPr>
      <w:r w:rsidRPr="00127D3B">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p>
    <w:p w14:paraId="3BF768A4" w14:textId="7D62B20C" w:rsidR="009A023C" w:rsidRPr="007F489C" w:rsidRDefault="009A023C" w:rsidP="009022F9">
      <w:pPr>
        <w:pStyle w:val="ListParagraph"/>
        <w:numPr>
          <w:ilvl w:val="1"/>
          <w:numId w:val="24"/>
        </w:numPr>
        <w:tabs>
          <w:tab w:val="left" w:pos="284"/>
        </w:tabs>
        <w:jc w:val="both"/>
        <w:rPr>
          <w:rFonts w:cs="Arial"/>
          <w:b/>
          <w:bCs/>
        </w:rPr>
      </w:pPr>
      <w:r w:rsidRPr="007F489C">
        <w:rPr>
          <w:rFonts w:cs="Arial"/>
          <w:b/>
          <w:bCs/>
        </w:rPr>
        <w:t>Payment Conditions</w:t>
      </w:r>
    </w:p>
    <w:p w14:paraId="1CAC0BA5" w14:textId="20B20F44" w:rsidR="009022F9" w:rsidRPr="007F7951" w:rsidRDefault="00C20767" w:rsidP="009022F9">
      <w:pPr>
        <w:numPr>
          <w:ilvl w:val="0"/>
          <w:numId w:val="2"/>
        </w:numPr>
        <w:spacing w:line="240" w:lineRule="exact"/>
        <w:ind w:left="567" w:hanging="567"/>
        <w:contextualSpacing/>
        <w:jc w:val="both"/>
        <w:rPr>
          <w:rFonts w:cs="Arial"/>
        </w:rPr>
      </w:pPr>
      <w:r w:rsidRPr="007F7951">
        <w:rPr>
          <w:rFonts w:cs="Arial"/>
        </w:rPr>
        <w:t xml:space="preserve">The Contractor shall be paid </w:t>
      </w:r>
      <w:r w:rsidR="009F145E" w:rsidRPr="007F7951">
        <w:rPr>
          <w:rFonts w:cs="Arial"/>
        </w:rPr>
        <w:t xml:space="preserve">according to deliverables </w:t>
      </w:r>
      <w:r w:rsidRPr="007F7951">
        <w:rPr>
          <w:rFonts w:cs="Arial"/>
        </w:rPr>
        <w:t xml:space="preserve">upon performance in the agreed instalments </w:t>
      </w:r>
      <w:r w:rsidR="001220B2" w:rsidRPr="007F7951">
        <w:rPr>
          <w:rFonts w:cs="Arial"/>
        </w:rPr>
        <w:t>on monthly basis</w:t>
      </w:r>
      <w:r w:rsidR="001220B2" w:rsidRPr="007F7951">
        <w:rPr>
          <w:rFonts w:cs="Arial"/>
          <w:lang w:val="uk-UA"/>
        </w:rPr>
        <w:t xml:space="preserve"> </w:t>
      </w:r>
      <w:r w:rsidR="001220B2" w:rsidRPr="007F7951">
        <w:rPr>
          <w:rFonts w:cs="Arial"/>
          <w:lang w:val="en-US"/>
        </w:rPr>
        <w:t>with first payment</w:t>
      </w:r>
      <w:r w:rsidR="001220B2" w:rsidRPr="007F7951">
        <w:rPr>
          <w:rFonts w:cs="Arial"/>
        </w:rPr>
        <w:t xml:space="preserve"> being made in advance to cover travel and other organizational expenses</w:t>
      </w:r>
      <w:r w:rsidR="009022F9" w:rsidRPr="007F7951">
        <w:rPr>
          <w:rFonts w:cs="Arial"/>
        </w:rPr>
        <w:t>:</w:t>
      </w:r>
    </w:p>
    <w:p w14:paraId="77DA6FD9" w14:textId="77777777" w:rsidR="00C20767" w:rsidRPr="007F7951" w:rsidRDefault="00C20767" w:rsidP="00C20767">
      <w:pPr>
        <w:numPr>
          <w:ilvl w:val="0"/>
          <w:numId w:val="2"/>
        </w:numPr>
        <w:spacing w:line="240" w:lineRule="exact"/>
        <w:ind w:left="567" w:hanging="567"/>
        <w:contextualSpacing/>
        <w:jc w:val="both"/>
        <w:rPr>
          <w:rFonts w:cs="Arial"/>
        </w:rPr>
      </w:pPr>
      <w:r w:rsidRPr="007F7951">
        <w:rPr>
          <w:rFonts w:cs="Arial"/>
        </w:rPr>
        <w:t>All the payments shall be done exclusively in the national currency of Ukraine (UAH) by means of a bank transfer to the bank account of the Contractor;</w:t>
      </w:r>
    </w:p>
    <w:p w14:paraId="1201D018" w14:textId="77777777" w:rsidR="00C20767" w:rsidRPr="007F7951" w:rsidRDefault="00C20767" w:rsidP="00C20767">
      <w:pPr>
        <w:numPr>
          <w:ilvl w:val="0"/>
          <w:numId w:val="2"/>
        </w:numPr>
        <w:spacing w:line="240" w:lineRule="exact"/>
        <w:ind w:left="567" w:hanging="567"/>
        <w:contextualSpacing/>
        <w:jc w:val="both"/>
        <w:rPr>
          <w:rFonts w:cs="Arial"/>
        </w:rPr>
      </w:pPr>
      <w:r w:rsidRPr="007F7951">
        <w:rPr>
          <w:rFonts w:cs="Arial"/>
        </w:rPr>
        <w:t xml:space="preserve">All the activities shall be done exclusively within the timeframe of the Contract; </w:t>
      </w:r>
    </w:p>
    <w:p w14:paraId="3746B27E" w14:textId="15167115" w:rsidR="00C20767" w:rsidRPr="007F7951" w:rsidRDefault="00C20767" w:rsidP="00C20767">
      <w:pPr>
        <w:numPr>
          <w:ilvl w:val="0"/>
          <w:numId w:val="2"/>
        </w:numPr>
        <w:spacing w:line="240" w:lineRule="exact"/>
        <w:ind w:left="567" w:hanging="567"/>
        <w:contextualSpacing/>
        <w:jc w:val="both"/>
        <w:rPr>
          <w:rFonts w:cs="Arial"/>
          <w:lang w:val="uk-UA"/>
        </w:rPr>
      </w:pPr>
      <w:r w:rsidRPr="007F7951">
        <w:rPr>
          <w:rFonts w:cs="Arial"/>
        </w:rPr>
        <w:t xml:space="preserve">All the payments shall be done exclusively for the </w:t>
      </w:r>
      <w:proofErr w:type="gramStart"/>
      <w:r w:rsidRPr="007F7951">
        <w:rPr>
          <w:rFonts w:cs="Arial"/>
        </w:rPr>
        <w:t>actually performed</w:t>
      </w:r>
      <w:proofErr w:type="gramEnd"/>
      <w:r w:rsidRPr="007F7951">
        <w:rPr>
          <w:rFonts w:cs="Arial"/>
        </w:rPr>
        <w:t xml:space="preserve"> works/services (“up to”), on the ground of original invoices, acts of acceptance</w:t>
      </w:r>
      <w:r w:rsidRPr="007F7951">
        <w:rPr>
          <w:rFonts w:cs="Arial"/>
          <w:lang w:val="en-US"/>
        </w:rPr>
        <w:t xml:space="preserve">, </w:t>
      </w:r>
      <w:r w:rsidRPr="007F7951">
        <w:rPr>
          <w:rFonts w:cs="Arial"/>
        </w:rPr>
        <w:t xml:space="preserve">service entry sheet (LERF) and </w:t>
      </w:r>
      <w:r w:rsidR="001220B2" w:rsidRPr="007F7951">
        <w:rPr>
          <w:rFonts w:cs="Arial"/>
        </w:rPr>
        <w:t>timesheets</w:t>
      </w:r>
      <w:r w:rsidRPr="007F7951">
        <w:rPr>
          <w:rFonts w:cs="Arial"/>
        </w:rPr>
        <w:t xml:space="preserve">, submitted in </w:t>
      </w:r>
      <w:r w:rsidRPr="007F7951">
        <w:rPr>
          <w:rFonts w:cs="Arial"/>
          <w:lang w:val="en-US"/>
        </w:rPr>
        <w:t>original</w:t>
      </w:r>
      <w:r w:rsidRPr="007F7951">
        <w:rPr>
          <w:rFonts w:cs="Arial"/>
        </w:rPr>
        <w:t xml:space="preserve"> form within 1</w:t>
      </w:r>
      <w:r w:rsidRPr="007F7951">
        <w:rPr>
          <w:rFonts w:cs="Arial"/>
          <w:lang w:val="uk-UA"/>
        </w:rPr>
        <w:t>5</w:t>
      </w:r>
      <w:r w:rsidRPr="007F7951">
        <w:rPr>
          <w:rFonts w:cs="Arial"/>
        </w:rPr>
        <w:t xml:space="preserve"> working days after their submission by the Contractor and acceptance by GIZ. The invoice is considered not accepted for payment in case of errors and/or provision of an incomplete package of documents for payment</w:t>
      </w:r>
    </w:p>
    <w:p w14:paraId="6ACC4EFD" w14:textId="77777777" w:rsidR="00A16DED" w:rsidRPr="007F7951" w:rsidRDefault="00A16DED" w:rsidP="00A16DED">
      <w:pPr>
        <w:spacing w:line="240" w:lineRule="exact"/>
        <w:ind w:left="567"/>
        <w:contextualSpacing/>
        <w:jc w:val="both"/>
        <w:rPr>
          <w:rFonts w:cs="Arial"/>
          <w:lang w:val="uk-UA"/>
        </w:rPr>
      </w:pPr>
    </w:p>
    <w:p w14:paraId="6912C309" w14:textId="08DD10F0" w:rsidR="0032307D" w:rsidRPr="007F7951" w:rsidRDefault="0032307D" w:rsidP="00C7707E">
      <w:pPr>
        <w:tabs>
          <w:tab w:val="left" w:pos="284"/>
        </w:tabs>
        <w:ind w:left="709"/>
        <w:jc w:val="both"/>
        <w:rPr>
          <w:rFonts w:cs="Arial"/>
          <w:b/>
          <w:bCs/>
        </w:rPr>
      </w:pPr>
      <w:r w:rsidRPr="007F7951">
        <w:rPr>
          <w:rFonts w:cs="Arial"/>
          <w:b/>
          <w:bCs/>
        </w:rPr>
        <w:t xml:space="preserve">7.4 Requirements to the </w:t>
      </w:r>
      <w:r w:rsidR="00313D2A" w:rsidRPr="007F7951">
        <w:rPr>
          <w:rFonts w:cs="Arial"/>
          <w:b/>
          <w:bCs/>
        </w:rPr>
        <w:t>s</w:t>
      </w:r>
      <w:r w:rsidRPr="007F7951">
        <w:rPr>
          <w:rFonts w:cs="Arial"/>
          <w:b/>
          <w:bCs/>
        </w:rPr>
        <w:t>ubmission</w:t>
      </w:r>
      <w:r w:rsidR="007C3810" w:rsidRPr="007F7951">
        <w:rPr>
          <w:rFonts w:cs="Arial"/>
          <w:b/>
          <w:bCs/>
        </w:rPr>
        <w:t xml:space="preserve"> of </w:t>
      </w:r>
      <w:r w:rsidR="00313D2A" w:rsidRPr="007F7951">
        <w:rPr>
          <w:rFonts w:cs="Arial"/>
          <w:b/>
          <w:bCs/>
        </w:rPr>
        <w:t>the financial reporting documents</w:t>
      </w:r>
    </w:p>
    <w:p w14:paraId="0C805330" w14:textId="77777777" w:rsidR="00630F83" w:rsidRPr="007F7951" w:rsidRDefault="00630F83" w:rsidP="00630F83">
      <w:pPr>
        <w:numPr>
          <w:ilvl w:val="0"/>
          <w:numId w:val="3"/>
        </w:numPr>
        <w:spacing w:after="0"/>
        <w:ind w:left="567" w:hanging="567"/>
        <w:contextualSpacing/>
        <w:jc w:val="both"/>
        <w:rPr>
          <w:rFonts w:cs="Arial"/>
        </w:rPr>
      </w:pPr>
      <w:r w:rsidRPr="007F7951">
        <w:rPr>
          <w:rFonts w:cs="Arial"/>
          <w:lang w:val="en-US"/>
        </w:rPr>
        <w:t xml:space="preserve">Originals of Invoices, acts of acceptance, </w:t>
      </w:r>
      <w:r w:rsidRPr="007F7951">
        <w:rPr>
          <w:rFonts w:cs="Arial"/>
        </w:rPr>
        <w:t>service entry sheet (LERF)</w:t>
      </w:r>
      <w:r w:rsidRPr="007F7951">
        <w:rPr>
          <w:rFonts w:cs="Arial"/>
          <w:lang w:val="en-US"/>
        </w:rPr>
        <w:t xml:space="preserve"> and timesheets, etc. shall be submitted to the address of the GIZ Project together with the technical documents (reporting/ deliverables) and other financial supporting documents as and if stipulated by the Contract. If the prices in the contract are specified in foreign currency, the Contractor is obliged to indicate prices in all invoices and/or acts of acceptance in two currencies: in foreign currency and in the equivalent amount in UAH and to indicate applied currency exchange rate in accordance with Contract conditions.</w:t>
      </w:r>
    </w:p>
    <w:p w14:paraId="7845E747" w14:textId="77777777" w:rsidR="00630F83" w:rsidRPr="007F7951" w:rsidRDefault="00630F83" w:rsidP="00630F83">
      <w:pPr>
        <w:numPr>
          <w:ilvl w:val="0"/>
          <w:numId w:val="3"/>
        </w:numPr>
        <w:spacing w:after="0"/>
        <w:ind w:left="567" w:hanging="567"/>
        <w:contextualSpacing/>
        <w:jc w:val="both"/>
        <w:rPr>
          <w:rFonts w:cs="Arial"/>
        </w:rPr>
      </w:pPr>
      <w:r w:rsidRPr="007F7951">
        <w:rPr>
          <w:rFonts w:cs="Arial"/>
        </w:rPr>
        <w:t>Each invoice and act of acceptance shall contain the Project Number</w:t>
      </w:r>
      <w:r w:rsidRPr="007F7951">
        <w:rPr>
          <w:rFonts w:cs="Arial"/>
          <w:lang w:val="uk-UA"/>
        </w:rPr>
        <w:t xml:space="preserve">, </w:t>
      </w:r>
      <w:r w:rsidRPr="007F7951">
        <w:rPr>
          <w:rFonts w:cs="Arial"/>
          <w:lang w:val="en-US"/>
        </w:rPr>
        <w:t>contract number</w:t>
      </w:r>
      <w:r w:rsidRPr="007F7951">
        <w:rPr>
          <w:rFonts w:cs="Arial"/>
        </w:rPr>
        <w:t xml:space="preserve"> </w:t>
      </w:r>
      <w:bookmarkStart w:id="80" w:name="_Hlk125549895"/>
    </w:p>
    <w:p w14:paraId="2132B554" w14:textId="2CC690A5" w:rsidR="00630F83" w:rsidRPr="007F7951" w:rsidRDefault="00630F83" w:rsidP="00630F83">
      <w:pPr>
        <w:numPr>
          <w:ilvl w:val="0"/>
          <w:numId w:val="3"/>
        </w:numPr>
        <w:spacing w:after="0"/>
        <w:ind w:left="567" w:hanging="567"/>
        <w:contextualSpacing/>
        <w:jc w:val="both"/>
        <w:rPr>
          <w:rFonts w:cs="Arial"/>
        </w:rPr>
      </w:pPr>
      <w:r w:rsidRPr="007F7951">
        <w:rPr>
          <w:rFonts w:cs="Arial"/>
        </w:rPr>
        <w:t xml:space="preserve">By submitting the </w:t>
      </w:r>
      <w:proofErr w:type="gramStart"/>
      <w:r w:rsidRPr="007F7951">
        <w:rPr>
          <w:rFonts w:cs="Arial"/>
        </w:rPr>
        <w:t>Invoice</w:t>
      </w:r>
      <w:proofErr w:type="gramEnd"/>
      <w:r w:rsidRPr="007F7951">
        <w:rPr>
          <w:rFonts w:cs="Arial"/>
        </w:rPr>
        <w:t xml:space="preserve"> the Contractor should indicate (in the invoice) whether the Contractor is a Single </w:t>
      </w:r>
      <w:proofErr w:type="gramStart"/>
      <w:r w:rsidRPr="007F7951">
        <w:rPr>
          <w:rFonts w:cs="Arial"/>
        </w:rPr>
        <w:t>Tax Payer</w:t>
      </w:r>
      <w:proofErr w:type="gramEnd"/>
      <w:r w:rsidRPr="007F7951">
        <w:rPr>
          <w:rFonts w:cs="Arial"/>
        </w:rPr>
        <w:t xml:space="preserve"> (e.g. 5%, 2%) or a VAT Payer (20%);</w:t>
      </w:r>
    </w:p>
    <w:p w14:paraId="43BFD4DF" w14:textId="77777777" w:rsidR="00630F83" w:rsidRPr="007F7951" w:rsidRDefault="00630F83" w:rsidP="00630F83">
      <w:pPr>
        <w:contextualSpacing/>
        <w:jc w:val="both"/>
        <w:rPr>
          <w:rFonts w:cs="Arial"/>
        </w:rPr>
      </w:pPr>
      <w:r w:rsidRPr="007F7951">
        <w:rPr>
          <w:rFonts w:cs="Arial"/>
        </w:rPr>
        <w:t xml:space="preserve">Timesheet standard template can be found here </w:t>
      </w:r>
      <w:bookmarkEnd w:id="80"/>
      <w:r w:rsidRPr="007F7951">
        <w:rPr>
          <w:rFonts w:cs="Arial"/>
        </w:rPr>
        <w:fldChar w:fldCharType="begin"/>
      </w:r>
      <w:r w:rsidRPr="007F7951">
        <w:rPr>
          <w:rFonts w:cs="Arial"/>
        </w:rPr>
        <w:instrText>HYPERLINK "https://www.giz.de/sites/default/files/media/els-document/2025-09/time-record-template-days-and-hourly.xls"</w:instrText>
      </w:r>
      <w:r w:rsidRPr="007F7951">
        <w:rPr>
          <w:rFonts w:cs="Arial"/>
        </w:rPr>
      </w:r>
      <w:r w:rsidRPr="007F7951">
        <w:rPr>
          <w:rFonts w:cs="Arial"/>
        </w:rPr>
        <w:fldChar w:fldCharType="separate"/>
      </w:r>
      <w:r w:rsidRPr="007F7951">
        <w:rPr>
          <w:rStyle w:val="Hyperlink"/>
          <w:rFonts w:cs="Arial"/>
          <w:lang w:val="uk-UA"/>
        </w:rPr>
        <w:t>https://www.giz.de/sites/default/files/media/els-document/2025-09/time-record-template-days-and-hourly.xls</w:t>
      </w:r>
      <w:r w:rsidRPr="007F7951">
        <w:rPr>
          <w:rFonts w:cs="Arial"/>
        </w:rPr>
        <w:fldChar w:fldCharType="end"/>
      </w:r>
    </w:p>
    <w:p w14:paraId="3FE9915C" w14:textId="63D8CC1A" w:rsidR="00C7707E" w:rsidRPr="007F7951" w:rsidRDefault="00630F83" w:rsidP="003D0EDF">
      <w:pPr>
        <w:contextualSpacing/>
        <w:jc w:val="both"/>
        <w:rPr>
          <w:rFonts w:cs="Arial"/>
          <w:lang w:val="en-US"/>
        </w:rPr>
      </w:pPr>
      <w:r w:rsidRPr="007F7951">
        <w:rPr>
          <w:rFonts w:cs="Arial"/>
          <w:lang w:val="en-US"/>
        </w:rPr>
        <w:t xml:space="preserve">Act of acceptance for completed works /services standard template can be found here: </w:t>
      </w:r>
      <w:hyperlink r:id="rId11" w:history="1">
        <w:r w:rsidRPr="007F7951">
          <w:rPr>
            <w:rStyle w:val="Hyperlink"/>
            <w:rFonts w:cs="Arial"/>
            <w:lang w:val="en-US"/>
          </w:rPr>
          <w:t>https://www.giz.de/sites/default/files/media/els-document/2026-03/act-service-acceptance-final_0.doc</w:t>
        </w:r>
      </w:hyperlink>
      <w:r w:rsidRPr="007F7951">
        <w:rPr>
          <w:rFonts w:cs="Arial"/>
          <w:lang w:val="uk-UA"/>
        </w:rPr>
        <w:t xml:space="preserve"> </w:t>
      </w:r>
    </w:p>
    <w:p w14:paraId="4F2E55B1" w14:textId="55EDA412" w:rsidR="00E477FA" w:rsidRPr="007F7951" w:rsidRDefault="00E477FA" w:rsidP="00C7707E">
      <w:pPr>
        <w:pStyle w:val="ListParagraph"/>
        <w:numPr>
          <w:ilvl w:val="0"/>
          <w:numId w:val="5"/>
        </w:numPr>
        <w:tabs>
          <w:tab w:val="left" w:pos="284"/>
        </w:tabs>
        <w:jc w:val="both"/>
        <w:rPr>
          <w:rFonts w:cs="Arial"/>
          <w:b/>
          <w:bCs/>
        </w:rPr>
      </w:pPr>
      <w:r w:rsidRPr="007F7951">
        <w:rPr>
          <w:rFonts w:cs="Arial"/>
          <w:b/>
          <w:bCs/>
          <w:lang w:eastAsia="uk-UA"/>
        </w:rPr>
        <w:t>Other Provisions</w:t>
      </w:r>
    </w:p>
    <w:p w14:paraId="18A53D1E" w14:textId="029BDFC1" w:rsidR="00225824" w:rsidRPr="007F7951" w:rsidRDefault="00C96388" w:rsidP="00C7707E">
      <w:pPr>
        <w:pStyle w:val="ListParagraph"/>
        <w:numPr>
          <w:ilvl w:val="1"/>
          <w:numId w:val="23"/>
        </w:numPr>
        <w:spacing w:line="240" w:lineRule="exact"/>
        <w:jc w:val="both"/>
        <w:textAlignment w:val="baseline"/>
        <w:rPr>
          <w:rFonts w:cs="Arial"/>
          <w:lang w:eastAsia="uk-UA"/>
        </w:rPr>
      </w:pPr>
      <w:r w:rsidRPr="007F7951">
        <w:rPr>
          <w:rFonts w:cs="Arial"/>
          <w:b/>
          <w:bCs/>
          <w:lang w:eastAsia="uk-UA"/>
        </w:rPr>
        <w:t>General</w:t>
      </w:r>
    </w:p>
    <w:p w14:paraId="538917D1" w14:textId="354D7EC6" w:rsidR="003E5646" w:rsidRPr="007F7951" w:rsidRDefault="003E5646" w:rsidP="28A2C5F7">
      <w:pPr>
        <w:spacing w:line="240" w:lineRule="exact"/>
        <w:jc w:val="both"/>
        <w:textAlignment w:val="baseline"/>
        <w:rPr>
          <w:rFonts w:cs="Arial"/>
          <w:lang w:eastAsia="uk-UA"/>
        </w:rPr>
      </w:pPr>
      <w:r w:rsidRPr="007F7951">
        <w:rPr>
          <w:rFonts w:cs="Arial"/>
          <w:lang w:eastAsia="uk-UA"/>
        </w:rPr>
        <w:t xml:space="preserve">The Contract will be signed by the Parties in original form. Each Party agrees to provide the other Party with the original signed Contract and annexes. In this case, the Party that sent the Contract </w:t>
      </w:r>
      <w:r w:rsidRPr="007F7951">
        <w:rPr>
          <w:rFonts w:cs="Arial"/>
          <w:lang w:eastAsia="uk-UA"/>
        </w:rPr>
        <w:lastRenderedPageBreak/>
        <w:t>is responsible for the authenticity of the signatures of its authorized representatives and imprint of seal (if any).</w:t>
      </w:r>
    </w:p>
    <w:p w14:paraId="03BA279F" w14:textId="522E12C2" w:rsidR="00063FF7" w:rsidRPr="007F7951" w:rsidRDefault="00711A71" w:rsidP="28A2C5F7">
      <w:pPr>
        <w:spacing w:after="0"/>
        <w:jc w:val="both"/>
        <w:rPr>
          <w:rFonts w:cs="Arial"/>
        </w:rPr>
      </w:pPr>
      <w:r w:rsidRPr="007F7951">
        <w:rPr>
          <w:rFonts w:cs="Arial"/>
        </w:rPr>
        <w:t>The implementation of activities under present Contract can be started only after the Contact enters in force.</w:t>
      </w:r>
    </w:p>
    <w:p w14:paraId="1DDA825B" w14:textId="77777777" w:rsidR="00101D74" w:rsidRPr="007F7951" w:rsidRDefault="00101D74" w:rsidP="28A2C5F7">
      <w:pPr>
        <w:spacing w:after="0"/>
        <w:jc w:val="both"/>
        <w:rPr>
          <w:rFonts w:cs="Arial"/>
        </w:rPr>
      </w:pPr>
    </w:p>
    <w:p w14:paraId="18C148A1" w14:textId="77777777" w:rsidR="00FD4550" w:rsidRPr="007F7951" w:rsidRDefault="00FD4550" w:rsidP="28A2C5F7">
      <w:pPr>
        <w:spacing w:after="0"/>
        <w:jc w:val="both"/>
        <w:rPr>
          <w:rFonts w:cs="Arial"/>
        </w:rPr>
      </w:pPr>
      <w:r w:rsidRPr="007F7951">
        <w:rPr>
          <w:rFonts w:cs="Arial"/>
        </w:rPr>
        <w:t xml:space="preserve">The Contract /Supplement to this Contract (if any) enter into force upon its signing by the Parties.  </w:t>
      </w:r>
    </w:p>
    <w:p w14:paraId="4A0C04CE" w14:textId="0F852A59" w:rsidR="00FD4550" w:rsidRPr="007F7951" w:rsidRDefault="00FD4550" w:rsidP="28A2C5F7">
      <w:pPr>
        <w:spacing w:after="0"/>
        <w:jc w:val="both"/>
        <w:rPr>
          <w:rFonts w:cs="Arial"/>
        </w:rPr>
      </w:pPr>
      <w:r w:rsidRPr="007F7951">
        <w:rPr>
          <w:rFonts w:cs="Arial"/>
        </w:rPr>
        <w:t xml:space="preserve">If there are two different dates, then the signing date of the Contract/Supplement to this Contract (if any) </w:t>
      </w:r>
      <w:proofErr w:type="gramStart"/>
      <w:r w:rsidRPr="007F7951">
        <w:rPr>
          <w:rFonts w:cs="Arial"/>
        </w:rPr>
        <w:t>is considered to be</w:t>
      </w:r>
      <w:proofErr w:type="gramEnd"/>
      <w:r w:rsidRPr="007F7951">
        <w:rPr>
          <w:rFonts w:cs="Arial"/>
        </w:rPr>
        <w:t xml:space="preserve"> the last date of signature of one of the Parties. </w:t>
      </w:r>
    </w:p>
    <w:p w14:paraId="4A213524" w14:textId="77777777" w:rsidR="00FD4550" w:rsidRPr="007F7951" w:rsidRDefault="00FD4550" w:rsidP="28A2C5F7">
      <w:pPr>
        <w:spacing w:after="0"/>
        <w:jc w:val="both"/>
        <w:rPr>
          <w:rFonts w:cs="Arial"/>
        </w:rPr>
      </w:pPr>
      <w:r w:rsidRPr="007F7951">
        <w:rPr>
          <w:rFonts w:cs="Arial"/>
        </w:rPr>
        <w:t xml:space="preserve">The implementation of activities under present Contract can be started only after the Contact enters in force.       </w:t>
      </w:r>
    </w:p>
    <w:p w14:paraId="77008BE7" w14:textId="77777777" w:rsidR="00FD4550" w:rsidRPr="007F7951" w:rsidRDefault="00FD4550" w:rsidP="28A2C5F7">
      <w:pPr>
        <w:spacing w:after="0"/>
        <w:jc w:val="both"/>
        <w:rPr>
          <w:rFonts w:cs="Arial"/>
        </w:rPr>
      </w:pPr>
      <w:r w:rsidRPr="007F7951">
        <w:rPr>
          <w:rFonts w:cs="Arial"/>
        </w:rPr>
        <w:t xml:space="preserve">At the same time, the Period of Assignment, during which the Contractor is anticipated to work </w:t>
      </w:r>
      <w:proofErr w:type="gramStart"/>
      <w:r w:rsidRPr="007F7951">
        <w:rPr>
          <w:rFonts w:cs="Arial"/>
        </w:rPr>
        <w:t>in order to</w:t>
      </w:r>
      <w:proofErr w:type="gramEnd"/>
      <w:r w:rsidRPr="007F7951">
        <w:rPr>
          <w:rFonts w:cs="Arial"/>
        </w:rPr>
        <w:t xml:space="preserve"> perform the Contract, is defined by the Article 3 of this Contract. </w:t>
      </w:r>
    </w:p>
    <w:p w14:paraId="6B041759" w14:textId="77777777" w:rsidR="00FD4550" w:rsidRPr="007F7951" w:rsidRDefault="00FD4550" w:rsidP="28A2C5F7">
      <w:pPr>
        <w:spacing w:after="0"/>
        <w:jc w:val="both"/>
        <w:rPr>
          <w:rFonts w:cs="Arial"/>
        </w:rPr>
      </w:pPr>
      <w:r w:rsidRPr="007F7951">
        <w:rPr>
          <w:rFonts w:cs="Arial"/>
        </w:rPr>
        <w:t xml:space="preserve">Implementation of any activities under the present Contract /Supplement to this Contract (if any) can be started only after the Contact/Supplement (if any) enters in force and must take place only during the Period of Assignment. </w:t>
      </w:r>
    </w:p>
    <w:p w14:paraId="09155AE6" w14:textId="118AB4E9" w:rsidR="00FD4550" w:rsidRPr="007F7951" w:rsidRDefault="00FD4550" w:rsidP="28A2C5F7">
      <w:pPr>
        <w:spacing w:after="0"/>
        <w:jc w:val="both"/>
        <w:rPr>
          <w:rFonts w:cs="Arial"/>
        </w:rPr>
      </w:pPr>
      <w:r w:rsidRPr="007F7951">
        <w:rPr>
          <w:rFonts w:cs="Arial"/>
        </w:rPr>
        <w:t>Costs that are incurred outside the Period of Assignment are not eligible.</w:t>
      </w:r>
    </w:p>
    <w:p w14:paraId="04472054" w14:textId="77777777" w:rsidR="00E24C5F" w:rsidRPr="007F7951" w:rsidRDefault="00E24C5F" w:rsidP="28A2C5F7">
      <w:pPr>
        <w:spacing w:after="0"/>
        <w:jc w:val="both"/>
        <w:rPr>
          <w:rFonts w:cs="Arial"/>
        </w:rPr>
      </w:pPr>
    </w:p>
    <w:p w14:paraId="59EF9D09" w14:textId="1C2ECBF3" w:rsidR="009F7B59" w:rsidRPr="00856F2F" w:rsidRDefault="009F7B59" w:rsidP="28A2C5F7">
      <w:pPr>
        <w:jc w:val="both"/>
        <w:rPr>
          <w:rFonts w:cs="Arial"/>
        </w:rPr>
      </w:pPr>
      <w:r w:rsidRPr="007F7951">
        <w:rPr>
          <w:rFonts w:cs="Arial"/>
        </w:rPr>
        <w:t>With signing of this contract, the parties are fully aware of the respective GIZ provisions, namely General terms and conditions of contract for supplying services and work on behalf of the Deutsche Gesellschaft fur Internationale Zusammenarbeit GmbH in Ukraine</w:t>
      </w:r>
      <w:r w:rsidR="00B3356F" w:rsidRPr="007F7951">
        <w:rPr>
          <w:rFonts w:cs="Arial"/>
        </w:rPr>
        <w:t>, Code of Conduct for Contractors of the Deutsche Gesellschaft für Internationale Zusammenarbeit (GIZ) GmbH</w:t>
      </w:r>
      <w:r w:rsidR="001220B2" w:rsidRPr="007F7951">
        <w:rPr>
          <w:rFonts w:cs="Arial"/>
        </w:rPr>
        <w:t xml:space="preserve"> and Supplements to General Terms of contract governing Contracts with Appraisers/Firms of Consultants (local)</w:t>
      </w:r>
      <w:r w:rsidRPr="007F7951">
        <w:rPr>
          <w:rFonts w:cs="Arial"/>
        </w:rPr>
        <w:t xml:space="preserve"> published on the link </w:t>
      </w:r>
      <w:r w:rsidRPr="007F7951">
        <w:t xml:space="preserve"> </w:t>
      </w:r>
      <w:hyperlink r:id="rId12">
        <w:r w:rsidR="00691461" w:rsidRPr="007F7951">
          <w:rPr>
            <w:rStyle w:val="Hyperlink"/>
          </w:rPr>
          <w:t>Ukraine Tenders | GIZ</w:t>
        </w:r>
      </w:hyperlink>
      <w:r w:rsidRPr="007F7951">
        <w:t xml:space="preserve"> (section “Terms of procurement of services”/ </w:t>
      </w:r>
      <w:proofErr w:type="spellStart"/>
      <w:r w:rsidRPr="007F7951">
        <w:t>секція</w:t>
      </w:r>
      <w:proofErr w:type="spellEnd"/>
      <w:r w:rsidRPr="007F7951">
        <w:t xml:space="preserve"> “</w:t>
      </w:r>
      <w:proofErr w:type="spellStart"/>
      <w:r w:rsidRPr="007F7951">
        <w:t>Умови</w:t>
      </w:r>
      <w:proofErr w:type="spellEnd"/>
      <w:r w:rsidRPr="007F7951">
        <w:t xml:space="preserve"> </w:t>
      </w:r>
      <w:proofErr w:type="spellStart"/>
      <w:r w:rsidRPr="007F7951">
        <w:t>закупівель</w:t>
      </w:r>
      <w:proofErr w:type="spellEnd"/>
      <w:r w:rsidRPr="007F7951">
        <w:t xml:space="preserve"> </w:t>
      </w:r>
      <w:proofErr w:type="spellStart"/>
      <w:r w:rsidRPr="007F7951">
        <w:t>послуг</w:t>
      </w:r>
      <w:proofErr w:type="spellEnd"/>
      <w:r w:rsidRPr="007F7951">
        <w:t xml:space="preserve">”) </w:t>
      </w:r>
      <w:r w:rsidRPr="007F7951">
        <w:rPr>
          <w:rFonts w:cs="Arial"/>
        </w:rPr>
        <w:t>and such provisions shall be binding on the parties as if stated in full in this agreement</w:t>
      </w:r>
      <w:r w:rsidRPr="00856F2F">
        <w:rPr>
          <w:rFonts w:cs="Arial"/>
        </w:rPr>
        <w:t>.</w:t>
      </w:r>
    </w:p>
    <w:p w14:paraId="0306679F" w14:textId="599CEEFB" w:rsidR="00711A71" w:rsidRPr="00856F2F" w:rsidRDefault="00711A71" w:rsidP="28A2C5F7">
      <w:pPr>
        <w:jc w:val="both"/>
        <w:rPr>
          <w:rFonts w:cs="Arial"/>
        </w:rPr>
      </w:pPr>
      <w:r w:rsidRPr="00856F2F">
        <w:rPr>
          <w:rFonts w:cs="Arial"/>
        </w:rPr>
        <w:t xml:space="preserve">On the date of signing this Contract, the Contactor confirms that in accordance with the Tax Code of Ukraine, the </w:t>
      </w:r>
      <w:r w:rsidRPr="00CE0472">
        <w:rPr>
          <w:rFonts w:cs="Arial"/>
        </w:rPr>
        <w:t xml:space="preserve">Contractor </w:t>
      </w:r>
      <w:r w:rsidR="001220B2" w:rsidRPr="00CE0472">
        <w:t>is/is not</w:t>
      </w:r>
      <w:r w:rsidR="001220B2" w:rsidRPr="00F56049">
        <w:t xml:space="preserve"> </w:t>
      </w:r>
      <w:r w:rsidR="001220B2" w:rsidRPr="00F56049">
        <w:rPr>
          <w:i/>
          <w:iCs/>
          <w:color w:val="ED7D31" w:themeColor="accent2"/>
        </w:rPr>
        <w:t>(shall be specified at the time of contract preparation by the procurement unit responsible for contract preparation)</w:t>
      </w:r>
      <w:r w:rsidR="001220B2" w:rsidRPr="00F56049">
        <w:rPr>
          <w:color w:val="ED7D31" w:themeColor="accent2"/>
        </w:rPr>
        <w:t xml:space="preserve"> </w:t>
      </w:r>
      <w:r w:rsidRPr="00856F2F">
        <w:rPr>
          <w:rFonts w:cs="Arial"/>
        </w:rPr>
        <w:t>a payer of value added tax under general conditions.</w:t>
      </w:r>
    </w:p>
    <w:p w14:paraId="35585227" w14:textId="330F3A12" w:rsidR="00645895" w:rsidRPr="00856F2F" w:rsidRDefault="00645895" w:rsidP="28A2C5F7">
      <w:pPr>
        <w:jc w:val="both"/>
        <w:rPr>
          <w:rFonts w:cs="Arial"/>
        </w:rPr>
      </w:pPr>
      <w:r w:rsidRPr="00856F2F">
        <w:rPr>
          <w:rFonts w:cs="Arial"/>
        </w:rPr>
        <w:t>In case if on the date of Contract signing the Contractor is not registered as a VAT payer and during execution of the Contract the Contractor becomes registered as a VAT payer,</w:t>
      </w:r>
      <w:r w:rsidR="00EC7146" w:rsidRPr="00856F2F">
        <w:rPr>
          <w:rFonts w:cs="Arial"/>
        </w:rPr>
        <w:t xml:space="preserve"> and </w:t>
      </w:r>
      <w:r w:rsidR="009F73E1" w:rsidRPr="00856F2F">
        <w:rPr>
          <w:rFonts w:cs="Arial"/>
          <w:b/>
          <w:bCs/>
        </w:rPr>
        <w:t>t</w:t>
      </w:r>
      <w:r w:rsidR="00EC7146" w:rsidRPr="00856F2F">
        <w:rPr>
          <w:rFonts w:eastAsia="Arial" w:cs="Arial"/>
          <w:b/>
          <w:bCs/>
          <w:color w:val="000000" w:themeColor="text1"/>
        </w:rPr>
        <w:t>he given procurement of services/ works upon the Contract</w:t>
      </w:r>
      <w:r w:rsidR="00EC7146" w:rsidRPr="00856F2F">
        <w:rPr>
          <w:rFonts w:eastAsia="Arial" w:cs="Arial"/>
          <w:color w:val="000000" w:themeColor="text1"/>
        </w:rPr>
        <w:t xml:space="preserve"> </w:t>
      </w:r>
      <w:r w:rsidR="00EC7146" w:rsidRPr="00856F2F">
        <w:rPr>
          <w:rFonts w:eastAsia="Arial" w:cs="Arial"/>
          <w:b/>
          <w:bCs/>
          <w:color w:val="000000" w:themeColor="text1"/>
        </w:rPr>
        <w:t>shall</w:t>
      </w:r>
      <w:r w:rsidR="004A0F51" w:rsidRPr="00856F2F">
        <w:rPr>
          <w:rFonts w:eastAsia="Arial" w:cs="Arial"/>
          <w:b/>
          <w:bCs/>
          <w:color w:val="000000" w:themeColor="text1"/>
        </w:rPr>
        <w:t xml:space="preserve"> not</w:t>
      </w:r>
      <w:r w:rsidR="00EC7146" w:rsidRPr="00856F2F">
        <w:rPr>
          <w:rFonts w:eastAsia="Arial" w:cs="Arial"/>
          <w:b/>
          <w:bCs/>
          <w:color w:val="000000" w:themeColor="text1"/>
        </w:rPr>
        <w:t xml:space="preserve"> be determined free from VAT</w:t>
      </w:r>
      <w:r w:rsidR="004A0F51" w:rsidRPr="00856F2F">
        <w:rPr>
          <w:rFonts w:eastAsia="Arial" w:cs="Arial"/>
          <w:b/>
          <w:bCs/>
          <w:color w:val="000000" w:themeColor="text1"/>
        </w:rPr>
        <w:t>,</w:t>
      </w:r>
      <w:r w:rsidRPr="00856F2F">
        <w:rPr>
          <w:rFonts w:cs="Arial"/>
        </w:rPr>
        <w:t xml:space="preserve"> the cost of the Contract remains unchanged and is to be considered with VAT.</w:t>
      </w:r>
      <w:r w:rsidR="002D71EE" w:rsidRPr="00856F2F">
        <w:rPr>
          <w:rFonts w:cs="Arial"/>
          <w:i/>
          <w:iCs/>
          <w:color w:val="ED7D31" w:themeColor="accent2"/>
        </w:rPr>
        <w:t xml:space="preserve"> </w:t>
      </w:r>
    </w:p>
    <w:p w14:paraId="183DFC17" w14:textId="57C803AE" w:rsidR="007D3EE4" w:rsidRPr="00856F2F" w:rsidRDefault="50A1355F" w:rsidP="28A2C5F7">
      <w:pPr>
        <w:jc w:val="both"/>
        <w:rPr>
          <w:rFonts w:cs="Arial"/>
        </w:rPr>
      </w:pPr>
      <w:r w:rsidRPr="00856F2F">
        <w:rPr>
          <w:rFonts w:cs="Arial"/>
        </w:rPr>
        <w:t>The Contractor shall be responsible for all taxes and other payments according to the Ukrainian law. Taxes, levies or fees to the Government of Ukraine shall be paid by the Contractor</w:t>
      </w:r>
      <w:r w:rsidR="0F713175" w:rsidRPr="00856F2F">
        <w:rPr>
          <w:rFonts w:cs="Arial"/>
        </w:rPr>
        <w:t>.</w:t>
      </w:r>
    </w:p>
    <w:p w14:paraId="27C1F636" w14:textId="455462ED" w:rsidR="00711A71" w:rsidRPr="00856F2F" w:rsidRDefault="00711A71" w:rsidP="28A2C5F7">
      <w:pPr>
        <w:jc w:val="both"/>
        <w:rPr>
          <w:rFonts w:cs="Arial"/>
          <w:i/>
          <w:iCs/>
        </w:rPr>
      </w:pPr>
      <w:r w:rsidRPr="00856F2F">
        <w:rPr>
          <w:rFonts w:cs="Arial"/>
        </w:rPr>
        <w:t>Contact person from GIZ side responsible for contract implementation and communication with the Contractor</w:t>
      </w:r>
      <w:r w:rsidR="00856F2F" w:rsidRPr="00856F2F">
        <w:t xml:space="preserve"> </w:t>
      </w:r>
      <w:r w:rsidR="00423D4F" w:rsidRPr="00856F2F">
        <w:t xml:space="preserve"> </w:t>
      </w:r>
    </w:p>
    <w:p w14:paraId="570F38FB" w14:textId="77777777" w:rsidR="00711A71" w:rsidRPr="00856F2F" w:rsidRDefault="00711A71" w:rsidP="28A2C5F7">
      <w:pPr>
        <w:jc w:val="both"/>
        <w:rPr>
          <w:rStyle w:val="ui-provider"/>
          <w:rFonts w:cs="Arial"/>
        </w:rPr>
      </w:pPr>
      <w:r w:rsidRPr="00856F2F">
        <w:rPr>
          <w:rStyle w:val="ui-provider"/>
          <w:rFonts w:cs="Arial"/>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3A7CD60D" w14:textId="5F2B7B34" w:rsidR="0069039F" w:rsidRPr="00856F2F" w:rsidRDefault="0069039F" w:rsidP="28A2C5F7">
      <w:pPr>
        <w:jc w:val="both"/>
        <w:rPr>
          <w:rStyle w:val="ui-provider"/>
          <w:rFonts w:cs="Arial"/>
        </w:rPr>
      </w:pPr>
      <w:r w:rsidRPr="00856F2F">
        <w:rPr>
          <w:rStyle w:val="ui-provider"/>
          <w:rFonts w:cs="Arial"/>
        </w:rPr>
        <w:t xml:space="preserve">The Contractor is </w:t>
      </w:r>
      <w:r w:rsidR="00E15D45" w:rsidRPr="00856F2F">
        <w:rPr>
          <w:rStyle w:val="ui-provider"/>
          <w:rFonts w:cs="Arial"/>
        </w:rPr>
        <w:t>obliged</w:t>
      </w:r>
      <w:r w:rsidRPr="00856F2F">
        <w:rPr>
          <w:rStyle w:val="ui-provider"/>
          <w:rFonts w:cs="Arial"/>
        </w:rPr>
        <w:t xml:space="preserve"> to provide the originals of documents indicated in the s</w:t>
      </w:r>
      <w:r w:rsidR="00E15D45" w:rsidRPr="00856F2F">
        <w:rPr>
          <w:rStyle w:val="ui-provider"/>
          <w:rFonts w:cs="Arial"/>
        </w:rPr>
        <w:t>p</w:t>
      </w:r>
      <w:r w:rsidRPr="00856F2F">
        <w:rPr>
          <w:rStyle w:val="ui-provider"/>
          <w:rFonts w:cs="Arial"/>
        </w:rPr>
        <w:t>ecial agreement</w:t>
      </w:r>
      <w:r w:rsidR="00EA746C" w:rsidRPr="00856F2F">
        <w:rPr>
          <w:rStyle w:val="ui-provider"/>
          <w:rFonts w:cs="Arial"/>
        </w:rPr>
        <w:t xml:space="preserve"> at his own expense.</w:t>
      </w:r>
    </w:p>
    <w:p w14:paraId="01B3193F" w14:textId="2DCABD92" w:rsidR="00B21A08" w:rsidRPr="00856F2F" w:rsidRDefault="00B21A08" w:rsidP="28A2C5F7">
      <w:pPr>
        <w:pStyle w:val="ListParagraph"/>
        <w:ind w:left="0"/>
        <w:jc w:val="both"/>
        <w:rPr>
          <w:rFonts w:cs="Arial"/>
        </w:rPr>
      </w:pPr>
      <w:r w:rsidRPr="00856F2F">
        <w:rPr>
          <w:rFonts w:cs="Arial"/>
        </w:rPr>
        <w:t xml:space="preserve">The </w:t>
      </w:r>
      <w:r w:rsidR="007B09EF" w:rsidRPr="00856F2F">
        <w:rPr>
          <w:rFonts w:cs="Arial"/>
        </w:rPr>
        <w:t>T</w:t>
      </w:r>
      <w:r w:rsidRPr="00856F2F">
        <w:rPr>
          <w:rFonts w:cs="Arial"/>
        </w:rPr>
        <w:t>endere</w:t>
      </w:r>
      <w:r w:rsidR="007B09EF" w:rsidRPr="00856F2F">
        <w:rPr>
          <w:rFonts w:cs="Arial"/>
        </w:rPr>
        <w:t>r</w:t>
      </w:r>
      <w:r w:rsidRPr="00856F2F">
        <w:rPr>
          <w:rFonts w:cs="Arial"/>
        </w:rPr>
        <w:t>/ Contractor</w:t>
      </w:r>
      <w:r w:rsidR="00CC76E1" w:rsidRPr="00856F2F">
        <w:rPr>
          <w:rFonts w:cs="Arial"/>
        </w:rPr>
        <w:t xml:space="preserve"> </w:t>
      </w:r>
      <w:r w:rsidR="00E40FF1" w:rsidRPr="00856F2F">
        <w:rPr>
          <w:rFonts w:cs="Arial"/>
        </w:rPr>
        <w:t>must</w:t>
      </w:r>
      <w:r w:rsidRPr="00856F2F">
        <w:rPr>
          <w:rFonts w:cs="Arial"/>
        </w:rPr>
        <w:t>:</w:t>
      </w:r>
    </w:p>
    <w:p w14:paraId="4EDC2CD9" w14:textId="77777777" w:rsidR="00B21A08" w:rsidRPr="00856F2F" w:rsidRDefault="00B21A08" w:rsidP="28A2C5F7">
      <w:pPr>
        <w:numPr>
          <w:ilvl w:val="0"/>
          <w:numId w:val="6"/>
        </w:numPr>
        <w:spacing w:before="100" w:beforeAutospacing="1" w:after="0"/>
        <w:jc w:val="both"/>
        <w:rPr>
          <w:rFonts w:cs="Arial"/>
        </w:rPr>
      </w:pPr>
      <w:r w:rsidRPr="00856F2F">
        <w:rPr>
          <w:rFonts w:cs="Arial"/>
        </w:rPr>
        <w:t>be a registered legal entity/private entrepreneur in Ukraine;</w:t>
      </w:r>
    </w:p>
    <w:p w14:paraId="6FB16C0E" w14:textId="7D09CE44" w:rsidR="00B21A08" w:rsidRPr="00856F2F" w:rsidRDefault="00B21A08" w:rsidP="28A2C5F7">
      <w:pPr>
        <w:numPr>
          <w:ilvl w:val="0"/>
          <w:numId w:val="6"/>
        </w:numPr>
        <w:spacing w:before="100" w:beforeAutospacing="1" w:after="0"/>
        <w:jc w:val="both"/>
        <w:rPr>
          <w:rFonts w:cs="Arial"/>
        </w:rPr>
      </w:pPr>
      <w:r w:rsidRPr="00856F2F">
        <w:rPr>
          <w:rFonts w:cs="Arial"/>
        </w:rPr>
        <w:t>not be on the sanctions list of Ukraine, the EU</w:t>
      </w:r>
      <w:r w:rsidR="0081001E" w:rsidRPr="00856F2F">
        <w:rPr>
          <w:rFonts w:cs="Arial"/>
        </w:rPr>
        <w:t>, the UN</w:t>
      </w:r>
      <w:r w:rsidRPr="00856F2F">
        <w:rPr>
          <w:rFonts w:cs="Arial"/>
        </w:rPr>
        <w:t>;</w:t>
      </w:r>
    </w:p>
    <w:p w14:paraId="048B4329" w14:textId="77685A78" w:rsidR="00B21A08" w:rsidRPr="00856F2F" w:rsidRDefault="00B21A08" w:rsidP="28A2C5F7">
      <w:pPr>
        <w:numPr>
          <w:ilvl w:val="0"/>
          <w:numId w:val="6"/>
        </w:numPr>
        <w:spacing w:before="100" w:beforeAutospacing="1" w:after="0"/>
        <w:jc w:val="both"/>
        <w:rPr>
          <w:rFonts w:cs="Arial"/>
        </w:rPr>
      </w:pPr>
      <w:r w:rsidRPr="00856F2F">
        <w:rPr>
          <w:rFonts w:cs="Arial"/>
        </w:rPr>
        <w:t>ensure that the final beneficiaries/participants are not on the sanctions list of Ukraine, the EU</w:t>
      </w:r>
      <w:r w:rsidR="0081001E" w:rsidRPr="00856F2F">
        <w:rPr>
          <w:rFonts w:cs="Arial"/>
        </w:rPr>
        <w:t>, the UN</w:t>
      </w:r>
      <w:r w:rsidRPr="00856F2F">
        <w:rPr>
          <w:rFonts w:cs="Arial"/>
        </w:rPr>
        <w:t>;</w:t>
      </w:r>
    </w:p>
    <w:p w14:paraId="6D9C28ED" w14:textId="77777777" w:rsidR="00B21A08" w:rsidRPr="00856F2F" w:rsidRDefault="00B21A08" w:rsidP="28A2C5F7">
      <w:pPr>
        <w:numPr>
          <w:ilvl w:val="0"/>
          <w:numId w:val="6"/>
        </w:numPr>
        <w:spacing w:before="100" w:beforeAutospacing="1" w:after="0"/>
        <w:jc w:val="both"/>
        <w:rPr>
          <w:rFonts w:cs="Arial"/>
        </w:rPr>
      </w:pPr>
      <w:r w:rsidRPr="00856F2F">
        <w:rPr>
          <w:rFonts w:cs="Arial"/>
        </w:rPr>
        <w:t>not be in the process of termination;</w:t>
      </w:r>
    </w:p>
    <w:p w14:paraId="1ADAEC4F" w14:textId="45D3FBA0" w:rsidR="00B21A08" w:rsidRPr="00856F2F" w:rsidRDefault="00B21A08" w:rsidP="28A2C5F7">
      <w:pPr>
        <w:numPr>
          <w:ilvl w:val="0"/>
          <w:numId w:val="6"/>
        </w:numPr>
        <w:spacing w:before="100" w:beforeAutospacing="1" w:after="0"/>
        <w:jc w:val="both"/>
        <w:rPr>
          <w:rFonts w:cs="Arial"/>
        </w:rPr>
      </w:pPr>
      <w:r w:rsidRPr="00856F2F">
        <w:rPr>
          <w:rFonts w:cs="Arial"/>
        </w:rPr>
        <w:t xml:space="preserve">not be </w:t>
      </w:r>
      <w:r w:rsidR="0081001E" w:rsidRPr="00856F2F">
        <w:rPr>
          <w:rFonts w:cs="Arial"/>
        </w:rPr>
        <w:t>registered</w:t>
      </w:r>
      <w:r w:rsidRPr="00856F2F">
        <w:rPr>
          <w:rFonts w:cs="Arial"/>
        </w:rPr>
        <w:t xml:space="preserve"> on </w:t>
      </w:r>
      <w:r w:rsidR="00643755" w:rsidRPr="00856F2F">
        <w:rPr>
          <w:rFonts w:cs="Arial"/>
        </w:rPr>
        <w:t xml:space="preserve">temporary </w:t>
      </w:r>
      <w:r w:rsidR="0081001E" w:rsidRPr="00856F2F">
        <w:rPr>
          <w:rFonts w:cs="Arial"/>
        </w:rPr>
        <w:t>occupied</w:t>
      </w:r>
      <w:r w:rsidRPr="00856F2F">
        <w:rPr>
          <w:rFonts w:cs="Arial"/>
        </w:rPr>
        <w:t xml:space="preserve"> territories of Ukraine; </w:t>
      </w:r>
    </w:p>
    <w:p w14:paraId="5BA84EDE" w14:textId="39AE1CEA" w:rsidR="00B21A08" w:rsidRPr="00856F2F" w:rsidRDefault="00B21A08" w:rsidP="28A2C5F7">
      <w:pPr>
        <w:numPr>
          <w:ilvl w:val="0"/>
          <w:numId w:val="6"/>
        </w:numPr>
        <w:spacing w:before="100" w:beforeAutospacing="1" w:after="0"/>
        <w:jc w:val="both"/>
        <w:rPr>
          <w:rFonts w:cs="Arial"/>
        </w:rPr>
      </w:pPr>
      <w:r w:rsidRPr="00856F2F">
        <w:rPr>
          <w:rFonts w:cs="Arial"/>
        </w:rPr>
        <w:lastRenderedPageBreak/>
        <w:t>not have the ultimate beneficial owner, member or participant (shareholder), having a share in the authorized capital of 10 percent or more, which is the Russian Federation</w:t>
      </w:r>
      <w:r w:rsidR="001A4190" w:rsidRPr="00856F2F">
        <w:rPr>
          <w:rFonts w:cs="Arial"/>
        </w:rPr>
        <w:t>, the Republic of Belarus, the Islamic Republic of Iran</w:t>
      </w:r>
      <w:r w:rsidRPr="00856F2F">
        <w:rPr>
          <w:rFonts w:cs="Arial"/>
        </w:rPr>
        <w:t xml:space="preserve">, a citizen of the Russian Federation, </w:t>
      </w:r>
      <w:r w:rsidR="001A4190" w:rsidRPr="00856F2F">
        <w:rPr>
          <w:rFonts w:cs="Arial"/>
        </w:rPr>
        <w:t xml:space="preserve">the Republic of Belarus, the Islamic Republic of Iran </w:t>
      </w:r>
      <w:r w:rsidRPr="00856F2F">
        <w:rPr>
          <w:rFonts w:cs="Arial"/>
        </w:rPr>
        <w:t>except for those who live on the territory of Ukraine on legal grounds, or a legal entity created and registered in accordance with the legislation of the Russian Federation</w:t>
      </w:r>
      <w:r w:rsidR="001A4190" w:rsidRPr="00856F2F">
        <w:rPr>
          <w:rFonts w:cs="Arial"/>
        </w:rPr>
        <w:t>, the Republic of Belarus, the Islamic Republic of Iran</w:t>
      </w:r>
      <w:r w:rsidRPr="00856F2F">
        <w:rPr>
          <w:rFonts w:cs="Arial"/>
        </w:rPr>
        <w:t xml:space="preserve">. </w:t>
      </w:r>
    </w:p>
    <w:p w14:paraId="5B6A9F96" w14:textId="02056815" w:rsidR="00225824" w:rsidRPr="00856F2F" w:rsidRDefault="00B21A08" w:rsidP="28A2C5F7">
      <w:pPr>
        <w:jc w:val="both"/>
        <w:rPr>
          <w:rFonts w:eastAsia="Arial" w:cs="Arial"/>
        </w:rPr>
      </w:pPr>
      <w:r w:rsidRPr="00856F2F">
        <w:rPr>
          <w:rFonts w:eastAsia="Arial" w:cs="Arial"/>
        </w:rPr>
        <w:t>GIZ reserves the right to verify th</w:t>
      </w:r>
      <w:r w:rsidR="000631C0" w:rsidRPr="00856F2F">
        <w:rPr>
          <w:rFonts w:eastAsia="Arial" w:cs="Arial"/>
        </w:rPr>
        <w:t>e</w:t>
      </w:r>
      <w:r w:rsidRPr="00856F2F">
        <w:rPr>
          <w:rFonts w:eastAsia="Arial" w:cs="Arial"/>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181F119A" w14:textId="257115C3" w:rsidR="00225824" w:rsidRPr="007B1FCF" w:rsidRDefault="00225824" w:rsidP="00C7707E">
      <w:pPr>
        <w:pStyle w:val="ListParagraph"/>
        <w:numPr>
          <w:ilvl w:val="1"/>
          <w:numId w:val="23"/>
        </w:numPr>
        <w:spacing w:line="240" w:lineRule="exact"/>
        <w:jc w:val="both"/>
        <w:rPr>
          <w:rFonts w:cs="Arial"/>
          <w:b/>
          <w:bCs/>
        </w:rPr>
      </w:pPr>
      <w:r w:rsidRPr="007B1FCF">
        <w:rPr>
          <w:rFonts w:cs="Arial"/>
          <w:b/>
          <w:bCs/>
        </w:rPr>
        <w:t>VAT Exemption</w:t>
      </w:r>
      <w:r w:rsidR="00E94DCC" w:rsidRPr="007B1FCF">
        <w:rPr>
          <w:rFonts w:cs="Arial"/>
          <w:b/>
          <w:bCs/>
        </w:rPr>
        <w:t xml:space="preserve"> </w:t>
      </w:r>
    </w:p>
    <w:p w14:paraId="499B60DF" w14:textId="73F4F584" w:rsidR="798FAB35" w:rsidRPr="0090661D" w:rsidRDefault="00403BCE" w:rsidP="28A2C5F7">
      <w:pPr>
        <w:jc w:val="both"/>
        <w:rPr>
          <w:rFonts w:eastAsia="Arial" w:cs="Arial"/>
        </w:rPr>
      </w:pPr>
      <w:r w:rsidRPr="007B1FCF">
        <w:rPr>
          <w:rFonts w:eastAsia="Arial" w:cs="Arial"/>
          <w:color w:val="000000" w:themeColor="text1"/>
        </w:rPr>
        <w:t>Not Applicable</w:t>
      </w:r>
      <w:r w:rsidR="798FAB35" w:rsidRPr="007B1FCF">
        <w:rPr>
          <w:rFonts w:eastAsia="Arial" w:cs="Arial"/>
          <w:color w:val="000000" w:themeColor="text1"/>
        </w:rPr>
        <w:t>.</w:t>
      </w:r>
    </w:p>
    <w:p w14:paraId="1D6855D1" w14:textId="7C03A928" w:rsidR="00E477FA" w:rsidRPr="00856F2F" w:rsidRDefault="00E477FA" w:rsidP="00ED77FF">
      <w:pPr>
        <w:pStyle w:val="Heading1"/>
        <w:numPr>
          <w:ilvl w:val="0"/>
          <w:numId w:val="5"/>
        </w:numPr>
        <w:spacing w:before="0"/>
        <w:ind w:left="352" w:hanging="210"/>
        <w:jc w:val="both"/>
        <w:rPr>
          <w:rFonts w:eastAsiaTheme="minorEastAsia" w:cs="Arial"/>
          <w:color w:val="ED7D31" w:themeColor="accent2"/>
        </w:rPr>
      </w:pPr>
      <w:r w:rsidRPr="00856F2F">
        <w:rPr>
          <w:rFonts w:cs="Arial"/>
        </w:rPr>
        <w:t>Outsourced processing of personal data</w:t>
      </w:r>
      <w:r w:rsidR="00FF5247" w:rsidRPr="00856F2F">
        <w:rPr>
          <w:rFonts w:cs="Arial"/>
        </w:rPr>
        <w:t xml:space="preserve"> </w:t>
      </w:r>
    </w:p>
    <w:p w14:paraId="6605249B" w14:textId="3D8CA70B" w:rsidR="00F63B34" w:rsidRPr="00856F2F" w:rsidRDefault="00F63B34" w:rsidP="28A2C5F7">
      <w:r w:rsidRPr="00856F2F">
        <w:t xml:space="preserve">Not applicable. </w:t>
      </w:r>
    </w:p>
    <w:p w14:paraId="05E59DFD" w14:textId="7A65FE3B" w:rsidR="00C3185A" w:rsidRPr="003C6619" w:rsidRDefault="00C3185A" w:rsidP="003C6619">
      <w:pPr>
        <w:pStyle w:val="ListParagraph"/>
        <w:numPr>
          <w:ilvl w:val="0"/>
          <w:numId w:val="5"/>
        </w:numPr>
        <w:tabs>
          <w:tab w:val="left" w:pos="284"/>
        </w:tabs>
        <w:jc w:val="both"/>
        <w:rPr>
          <w:rFonts w:cs="Arial"/>
          <w:b/>
          <w:bCs/>
        </w:rPr>
      </w:pPr>
      <w:bookmarkStart w:id="81" w:name="_Ref508121786"/>
      <w:bookmarkStart w:id="82" w:name="_Ref508122384"/>
      <w:bookmarkStart w:id="83" w:name="_Ref508122597"/>
      <w:bookmarkStart w:id="84" w:name="_Toc508620018"/>
      <w:bookmarkStart w:id="85" w:name="_Toc119493847"/>
      <w:bookmarkStart w:id="86" w:name="_Toc127948124"/>
      <w:r w:rsidRPr="003C6619">
        <w:rPr>
          <w:rFonts w:cs="Arial"/>
          <w:b/>
          <w:bCs/>
        </w:rPr>
        <w:t xml:space="preserve">Requirements to the format of the </w:t>
      </w:r>
      <w:bookmarkEnd w:id="81"/>
      <w:bookmarkEnd w:id="82"/>
      <w:bookmarkEnd w:id="83"/>
      <w:bookmarkEnd w:id="84"/>
      <w:bookmarkEnd w:id="85"/>
      <w:bookmarkEnd w:id="86"/>
      <w:r w:rsidRPr="003C6619">
        <w:rPr>
          <w:rFonts w:cs="Arial"/>
          <w:b/>
          <w:bCs/>
        </w:rPr>
        <w:t>bid</w:t>
      </w:r>
    </w:p>
    <w:p w14:paraId="54EAAFFA" w14:textId="77777777" w:rsidR="00C3185A" w:rsidRPr="004C0955" w:rsidRDefault="00C3185A" w:rsidP="28A2C5F7">
      <w:pPr>
        <w:pStyle w:val="ListParagraph"/>
        <w:tabs>
          <w:tab w:val="left" w:pos="284"/>
        </w:tabs>
        <w:ind w:left="0"/>
        <w:jc w:val="both"/>
        <w:rPr>
          <w:rFonts w:cs="Arial"/>
          <w:b/>
          <w:bCs/>
          <w:highlight w:val="yellow"/>
        </w:rPr>
      </w:pPr>
    </w:p>
    <w:p w14:paraId="74FA399B" w14:textId="4F131B41" w:rsidR="00C3185A" w:rsidRDefault="00C3185A" w:rsidP="003C6619">
      <w:pPr>
        <w:pStyle w:val="ListParagraph"/>
        <w:numPr>
          <w:ilvl w:val="1"/>
          <w:numId w:val="5"/>
        </w:numPr>
        <w:jc w:val="both"/>
        <w:rPr>
          <w:rFonts w:eastAsia="Arial" w:cs="Arial"/>
          <w:b/>
          <w:bCs/>
        </w:rPr>
      </w:pPr>
      <w:bookmarkStart w:id="87" w:name="_Toc112161422"/>
      <w:bookmarkStart w:id="88" w:name="_Toc127948125"/>
      <w:r w:rsidRPr="003C6619">
        <w:rPr>
          <w:rFonts w:eastAsia="Arial" w:cs="Arial"/>
          <w:b/>
          <w:bCs/>
        </w:rPr>
        <w:t>Documents to be submitte</w:t>
      </w:r>
      <w:bookmarkEnd w:id="87"/>
      <w:bookmarkEnd w:id="88"/>
      <w:r w:rsidRPr="003C6619">
        <w:rPr>
          <w:rFonts w:eastAsia="Arial" w:cs="Arial"/>
          <w:b/>
          <w:bCs/>
        </w:rPr>
        <w:t>d</w:t>
      </w:r>
    </w:p>
    <w:p w14:paraId="48B7A22D" w14:textId="50C15C48" w:rsidR="00064E9B" w:rsidRPr="00A406B8" w:rsidRDefault="00064E9B" w:rsidP="00A406B8">
      <w:pPr>
        <w:pStyle w:val="ListParagraph"/>
        <w:numPr>
          <w:ilvl w:val="2"/>
          <w:numId w:val="5"/>
        </w:numPr>
        <w:ind w:left="0" w:firstLine="0"/>
        <w:jc w:val="both"/>
        <w:rPr>
          <w:rFonts w:eastAsiaTheme="majorEastAsia"/>
          <w:b/>
          <w:szCs w:val="26"/>
        </w:rPr>
      </w:pPr>
      <w:bookmarkStart w:id="89" w:name="_Toc112161423"/>
      <w:bookmarkStart w:id="90" w:name="_Toc127948126"/>
      <w:r w:rsidRPr="0051151D">
        <w:rPr>
          <w:rStyle w:val="normaltextrun"/>
          <w:rFonts w:eastAsia="Arial"/>
          <w:b/>
          <w:lang w:val="en-US"/>
        </w:rPr>
        <w:t xml:space="preserve">Technical </w:t>
      </w:r>
      <w:bookmarkEnd w:id="89"/>
      <w:bookmarkEnd w:id="90"/>
      <w:r>
        <w:rPr>
          <w:rStyle w:val="normaltextrun"/>
          <w:rFonts w:eastAsia="Arial"/>
          <w:b/>
          <w:lang w:val="en-US"/>
        </w:rPr>
        <w:t>bid</w:t>
      </w:r>
    </w:p>
    <w:p w14:paraId="7323A9C0" w14:textId="77777777" w:rsidR="00C3185A" w:rsidRPr="005C338F" w:rsidRDefault="00C3185A" w:rsidP="28A2C5F7">
      <w:pPr>
        <w:jc w:val="both"/>
        <w:rPr>
          <w:rFonts w:eastAsia="Arial" w:cs="Arial"/>
        </w:rPr>
      </w:pPr>
      <w:r w:rsidRPr="005C338F">
        <w:rPr>
          <w:rFonts w:eastAsia="Arial" w:cs="Arial"/>
        </w:rPr>
        <w:t>Tenderers must provide the following documents:</w:t>
      </w:r>
    </w:p>
    <w:p w14:paraId="2508F040" w14:textId="10E3B80A" w:rsidR="00064E9B" w:rsidRPr="00A406B8" w:rsidRDefault="00064E9B" w:rsidP="00064E9B">
      <w:pPr>
        <w:pStyle w:val="ListParagraph"/>
        <w:numPr>
          <w:ilvl w:val="0"/>
          <w:numId w:val="4"/>
        </w:numPr>
        <w:spacing w:line="259" w:lineRule="auto"/>
        <w:jc w:val="both"/>
        <w:rPr>
          <w:rFonts w:eastAsia="Arial" w:cs="Arial"/>
          <w:b/>
          <w:bCs/>
          <w:i/>
          <w:iCs/>
        </w:rPr>
      </w:pPr>
      <w:r w:rsidRPr="00064E9B">
        <w:rPr>
          <w:rFonts w:eastAsia="Arial" w:cs="Arial"/>
          <w:lang w:val="en-US"/>
        </w:rPr>
        <w:t>a technical bid containing a description of the methodology proposed in relation to the identified tasks</w:t>
      </w:r>
      <w:r w:rsidRPr="00064E9B">
        <w:rPr>
          <w:rFonts w:eastAsia="Arial" w:cs="Arial"/>
        </w:rPr>
        <w:t xml:space="preserve">. </w:t>
      </w:r>
      <w:r w:rsidRPr="00064E9B">
        <w:rPr>
          <w:rFonts w:eastAsia="Arial" w:cs="Arial"/>
          <w:b/>
          <w:bCs/>
          <w:lang w:val="en-US"/>
        </w:rPr>
        <w:t>Technical bid must be signed and stamped (if stamp is used);</w:t>
      </w:r>
    </w:p>
    <w:p w14:paraId="71E679AB" w14:textId="388A19B4" w:rsidR="00C3185A" w:rsidRPr="005C338F" w:rsidRDefault="00C3185A" w:rsidP="28A2C5F7">
      <w:pPr>
        <w:pStyle w:val="ListParagraph"/>
        <w:numPr>
          <w:ilvl w:val="0"/>
          <w:numId w:val="4"/>
        </w:numPr>
        <w:spacing w:line="259" w:lineRule="auto"/>
        <w:jc w:val="both"/>
        <w:rPr>
          <w:rFonts w:eastAsia="Arial" w:cs="Arial"/>
          <w:b/>
          <w:bCs/>
          <w:i/>
          <w:iCs/>
        </w:rPr>
      </w:pPr>
      <w:r w:rsidRPr="005C338F">
        <w:rPr>
          <w:rFonts w:eastAsia="Arial" w:cs="Arial"/>
          <w:i/>
          <w:iCs/>
        </w:rPr>
        <w:t xml:space="preserve">CVs of </w:t>
      </w:r>
      <w:r w:rsidR="0098090A" w:rsidRPr="005C338F">
        <w:rPr>
          <w:rFonts w:eastAsia="Arial" w:cs="Arial"/>
          <w:i/>
          <w:iCs/>
        </w:rPr>
        <w:t>the</w:t>
      </w:r>
      <w:r w:rsidRPr="005C338F">
        <w:rPr>
          <w:rFonts w:eastAsia="Arial" w:cs="Arial"/>
          <w:i/>
          <w:iCs/>
        </w:rPr>
        <w:t xml:space="preserve"> expert with relevant work experience, qualifications (education, certificates). </w:t>
      </w:r>
    </w:p>
    <w:p w14:paraId="36DE50F1" w14:textId="7488EAFF" w:rsidR="00064E9B" w:rsidRPr="00064E9B" w:rsidRDefault="00064E9B" w:rsidP="00064E9B">
      <w:pPr>
        <w:spacing w:line="259" w:lineRule="auto"/>
        <w:jc w:val="both"/>
        <w:rPr>
          <w:rFonts w:eastAsia="Arial" w:cs="Arial"/>
        </w:rPr>
      </w:pPr>
      <w:r w:rsidRPr="00064E9B">
        <w:rPr>
          <w:rFonts w:eastAsia="Arial" w:cs="Arial"/>
        </w:rPr>
        <w:t xml:space="preserve">The structure of the technical bid must correspond to the structure of the </w:t>
      </w:r>
      <w:proofErr w:type="spellStart"/>
      <w:r w:rsidRPr="00064E9B">
        <w:rPr>
          <w:rFonts w:eastAsia="Arial" w:cs="Arial"/>
        </w:rPr>
        <w:t>ToRs</w:t>
      </w:r>
      <w:proofErr w:type="spellEnd"/>
      <w:r w:rsidRPr="00064E9B">
        <w:rPr>
          <w:rFonts w:eastAsia="Arial" w:cs="Arial"/>
        </w:rPr>
        <w:t xml:space="preserve">. In particular, the detailed structure of the concept (Chapter 3) should be organised in accordance with the positively weighted criteria in the assessment grid (not with zero). The technical bid must be legible (font size 11 or larger) and clearly formulated. It must be drawn up in   </w:t>
      </w:r>
      <w:r w:rsidR="00DE573F">
        <w:rPr>
          <w:rFonts w:eastAsia="Arial" w:cs="Arial"/>
        </w:rPr>
        <w:t>Ukrainian</w:t>
      </w:r>
      <w:r w:rsidR="00E23487">
        <w:rPr>
          <w:rFonts w:eastAsia="Arial" w:cs="Arial"/>
        </w:rPr>
        <w:t xml:space="preserve"> and English</w:t>
      </w:r>
      <w:r w:rsidR="00DE573F">
        <w:rPr>
          <w:rFonts w:eastAsia="Arial" w:cs="Arial"/>
        </w:rPr>
        <w:t>.</w:t>
      </w:r>
    </w:p>
    <w:p w14:paraId="39E568EF" w14:textId="09D40F1C" w:rsidR="00064E9B" w:rsidRDefault="00064E9B" w:rsidP="00064E9B">
      <w:pPr>
        <w:spacing w:line="259" w:lineRule="auto"/>
        <w:jc w:val="both"/>
        <w:rPr>
          <w:rFonts w:eastAsia="Arial" w:cs="Arial"/>
        </w:rPr>
      </w:pPr>
      <w:r w:rsidRPr="00064E9B">
        <w:rPr>
          <w:rFonts w:eastAsia="Arial" w:cs="Arial"/>
        </w:rPr>
        <w:t>The complete technical bid must not exceed 10 pages (excluding CVs). If one of the maximum page lengths is exceeded, the content appearing after the cut-off point will not be included in the assessment. External content (e.g. links to websites) will also not be considered.</w:t>
      </w:r>
    </w:p>
    <w:p w14:paraId="641279CA" w14:textId="76AF3086" w:rsidR="00C3185A" w:rsidRDefault="00C3185A" w:rsidP="28A2C5F7">
      <w:pPr>
        <w:spacing w:line="259" w:lineRule="auto"/>
        <w:jc w:val="both"/>
        <w:rPr>
          <w:rFonts w:eastAsia="Arial" w:cs="Arial"/>
        </w:rPr>
      </w:pPr>
      <w:r w:rsidRPr="005C338F">
        <w:rPr>
          <w:rFonts w:eastAsia="Arial" w:cs="Arial"/>
        </w:rPr>
        <w:t xml:space="preserve">The CVs of the </w:t>
      </w:r>
      <w:r w:rsidR="005C338F" w:rsidRPr="005C338F">
        <w:rPr>
          <w:rFonts w:eastAsia="Arial" w:cs="Arial"/>
        </w:rPr>
        <w:t>expert</w:t>
      </w:r>
      <w:r w:rsidRPr="005C338F">
        <w:rPr>
          <w:rFonts w:eastAsia="Arial" w:cs="Arial"/>
        </w:rPr>
        <w:t xml:space="preserve"> proposed in accordance with Chapter 3 of the </w:t>
      </w:r>
      <w:proofErr w:type="spellStart"/>
      <w:r w:rsidRPr="005C338F">
        <w:rPr>
          <w:rFonts w:eastAsia="Arial" w:cs="Arial"/>
        </w:rPr>
        <w:t>ToRs</w:t>
      </w:r>
      <w:proofErr w:type="spellEnd"/>
      <w:r w:rsidRPr="005C338F">
        <w:rPr>
          <w:rFonts w:eastAsia="Arial" w:cs="Arial"/>
        </w:rPr>
        <w:t xml:space="preserve"> must be submitted using the format specified in the terms and conditions for application (if such format of CV is set). The CVs shall not exceed </w:t>
      </w:r>
      <w:r w:rsidR="008B03FC" w:rsidRPr="005C338F">
        <w:rPr>
          <w:rFonts w:eastAsia="Arial" w:cs="Arial"/>
        </w:rPr>
        <w:t>10</w:t>
      </w:r>
      <w:r w:rsidRPr="005C338F">
        <w:rPr>
          <w:rFonts w:eastAsia="Arial" w:cs="Arial"/>
        </w:rPr>
        <w:t xml:space="preserve"> pages each. They must clearly show the position and job the proposed person held in the reference project and for how long. The CVs must be drawn up in</w:t>
      </w:r>
      <w:r w:rsidR="00CC76E1" w:rsidRPr="005C338F">
        <w:rPr>
          <w:rFonts w:eastAsia="Arial" w:cs="Arial"/>
        </w:rPr>
        <w:t xml:space="preserve"> </w:t>
      </w:r>
      <w:r w:rsidR="00E34B45" w:rsidRPr="005C338F">
        <w:rPr>
          <w:rFonts w:eastAsia="Arial" w:cs="Arial"/>
        </w:rPr>
        <w:t>English or Ukrainian</w:t>
      </w:r>
      <w:r w:rsidRPr="005C338F">
        <w:rPr>
          <w:rFonts w:eastAsia="Arial" w:cs="Arial"/>
        </w:rPr>
        <w:t>.</w:t>
      </w:r>
    </w:p>
    <w:p w14:paraId="13DEE0BF" w14:textId="68D2E3FB" w:rsidR="00064E9B" w:rsidRPr="005C338F" w:rsidRDefault="00064E9B" w:rsidP="00A406B8">
      <w:pPr>
        <w:jc w:val="both"/>
        <w:rPr>
          <w:rFonts w:eastAsia="Arial" w:cs="Arial"/>
        </w:rPr>
      </w:pPr>
      <w:r w:rsidRPr="00127D3B">
        <w:rPr>
          <w:rFonts w:eastAsia="Arial" w:cs="Arial"/>
          <w:b/>
          <w:bCs/>
          <w:lang w:val="en-US"/>
        </w:rPr>
        <w:t xml:space="preserve">The technical bid must not include any financial information such as daily fees for experts or any other payments. </w:t>
      </w:r>
      <w:proofErr w:type="gramStart"/>
      <w:r w:rsidRPr="00127D3B">
        <w:rPr>
          <w:rFonts w:eastAsia="Arial" w:cs="Arial"/>
          <w:b/>
          <w:bCs/>
          <w:lang w:val="en-US"/>
        </w:rPr>
        <w:t>Otherwise</w:t>
      </w:r>
      <w:proofErr w:type="gramEnd"/>
      <w:r w:rsidRPr="00127D3B">
        <w:rPr>
          <w:rFonts w:eastAsia="Arial" w:cs="Arial"/>
          <w:b/>
          <w:bCs/>
          <w:lang w:val="en-US"/>
        </w:rPr>
        <w:t xml:space="preserve"> the bid will be disqualified. </w:t>
      </w:r>
    </w:p>
    <w:p w14:paraId="382E5D21" w14:textId="77777777" w:rsidR="00064E9B" w:rsidRPr="0051151D" w:rsidRDefault="00064E9B" w:rsidP="00A406B8">
      <w:pPr>
        <w:pStyle w:val="ListParagraph"/>
        <w:numPr>
          <w:ilvl w:val="2"/>
          <w:numId w:val="5"/>
        </w:numPr>
        <w:ind w:left="0" w:firstLine="0"/>
        <w:jc w:val="both"/>
        <w:rPr>
          <w:rStyle w:val="normaltextrun"/>
          <w:rFonts w:eastAsia="Arial"/>
          <w:b/>
          <w:lang w:val="en-US"/>
        </w:rPr>
      </w:pPr>
      <w:bookmarkStart w:id="91" w:name="_Toc112161424"/>
      <w:bookmarkStart w:id="92" w:name="_Toc127948127"/>
      <w:r>
        <w:rPr>
          <w:rStyle w:val="normaltextrun"/>
          <w:rFonts w:eastAsia="Arial"/>
          <w:b/>
          <w:lang w:val="en-US"/>
        </w:rPr>
        <w:t xml:space="preserve">Financial </w:t>
      </w:r>
      <w:bookmarkEnd w:id="91"/>
      <w:bookmarkEnd w:id="92"/>
      <w:r>
        <w:rPr>
          <w:rStyle w:val="normaltextrun"/>
          <w:rFonts w:eastAsia="Arial"/>
          <w:b/>
          <w:lang w:val="en-US"/>
        </w:rPr>
        <w:t>bid (Price schedule)</w:t>
      </w:r>
    </w:p>
    <w:p w14:paraId="749E3F55" w14:textId="4A8AED86" w:rsidR="00064E9B" w:rsidRDefault="00C3185A" w:rsidP="00064E9B">
      <w:pPr>
        <w:jc w:val="both"/>
        <w:rPr>
          <w:rFonts w:eastAsia="Arial" w:cs="Arial"/>
          <w:b/>
          <w:bCs/>
          <w:lang w:val="en-US"/>
        </w:rPr>
      </w:pPr>
      <w:r w:rsidRPr="00A95EED">
        <w:rPr>
          <w:rFonts w:eastAsia="Arial" w:cs="Arial"/>
        </w:rPr>
        <w:t xml:space="preserve">The </w:t>
      </w:r>
      <w:r w:rsidR="00064E9B">
        <w:rPr>
          <w:rFonts w:eastAsia="Arial" w:cs="Arial"/>
          <w:lang w:val="en-US"/>
        </w:rPr>
        <w:t>financial</w:t>
      </w:r>
      <w:r w:rsidR="00064E9B" w:rsidRPr="00127D3B">
        <w:rPr>
          <w:rFonts w:eastAsia="Arial" w:cs="Arial"/>
          <w:lang w:val="en-US"/>
        </w:rPr>
        <w:t xml:space="preserve"> </w:t>
      </w:r>
      <w:r w:rsidRPr="00A95EED">
        <w:rPr>
          <w:rFonts w:eastAsia="Arial" w:cs="Arial"/>
        </w:rPr>
        <w:t xml:space="preserve">bid must include the costs associated with the implementation of the assignment and must be provided according to the format provided in the tender documentation. </w:t>
      </w:r>
    </w:p>
    <w:p w14:paraId="00E4F505" w14:textId="77777777" w:rsidR="00064E9B" w:rsidRPr="00127D3B" w:rsidRDefault="00064E9B" w:rsidP="00064E9B">
      <w:pPr>
        <w:jc w:val="both"/>
        <w:rPr>
          <w:rFonts w:eastAsia="Arial" w:cs="Arial"/>
          <w:b/>
          <w:bCs/>
        </w:rPr>
      </w:pPr>
      <w:r>
        <w:rPr>
          <w:rFonts w:eastAsia="Arial" w:cs="Arial"/>
          <w:b/>
          <w:bCs/>
          <w:lang w:val="en-US"/>
        </w:rPr>
        <w:t>Financial</w:t>
      </w:r>
      <w:r w:rsidRPr="00127D3B">
        <w:rPr>
          <w:rFonts w:eastAsia="Arial" w:cs="Arial"/>
          <w:b/>
          <w:bCs/>
          <w:lang w:val="en-US"/>
        </w:rPr>
        <w:t xml:space="preserve"> bid</w:t>
      </w:r>
      <w:r>
        <w:rPr>
          <w:rFonts w:eastAsia="Arial" w:cs="Arial"/>
          <w:b/>
          <w:bCs/>
          <w:lang w:val="en-US"/>
        </w:rPr>
        <w:t xml:space="preserve"> (price schedule) </w:t>
      </w:r>
      <w:r w:rsidRPr="00127D3B">
        <w:rPr>
          <w:rFonts w:eastAsia="Arial" w:cs="Arial"/>
          <w:b/>
          <w:bCs/>
          <w:lang w:val="en-US"/>
        </w:rPr>
        <w:t>must be signed and stamped (if stamp is used)</w:t>
      </w:r>
      <w:r w:rsidRPr="00127D3B">
        <w:rPr>
          <w:rFonts w:eastAsia="Arial" w:cs="Arial"/>
          <w:b/>
          <w:bCs/>
        </w:rPr>
        <w:t>.</w:t>
      </w:r>
    </w:p>
    <w:p w14:paraId="30D4BEA2" w14:textId="77777777" w:rsidR="00D457FF" w:rsidRPr="00A95EED" w:rsidRDefault="00D457FF" w:rsidP="00A406B8">
      <w:pPr>
        <w:pStyle w:val="ListParagraph"/>
        <w:numPr>
          <w:ilvl w:val="2"/>
          <w:numId w:val="5"/>
        </w:numPr>
        <w:ind w:left="0" w:firstLine="0"/>
        <w:jc w:val="both"/>
        <w:rPr>
          <w:rFonts w:eastAsia="Arial" w:cs="Arial"/>
          <w:i/>
          <w:iCs/>
          <w:lang w:val="en-US"/>
        </w:rPr>
      </w:pPr>
      <w:r w:rsidRPr="00A406B8">
        <w:rPr>
          <w:rStyle w:val="normaltextrun"/>
          <w:b/>
        </w:rPr>
        <w:t>Registration</w:t>
      </w:r>
      <w:r w:rsidRPr="00A95EED">
        <w:rPr>
          <w:rFonts w:eastAsia="Arial" w:cs="Arial"/>
          <w:i/>
          <w:iCs/>
          <w:lang w:val="en-US"/>
        </w:rPr>
        <w:t xml:space="preserve"> </w:t>
      </w:r>
      <w:r w:rsidRPr="00A406B8">
        <w:rPr>
          <w:rFonts w:eastAsia="Arial" w:cs="Arial"/>
          <w:b/>
          <w:bCs/>
          <w:lang w:val="en-US"/>
        </w:rPr>
        <w:t>documents of the Tenderer</w:t>
      </w:r>
    </w:p>
    <w:p w14:paraId="6CA2172E" w14:textId="77777777" w:rsidR="00D457FF" w:rsidRPr="00A95EED" w:rsidRDefault="00D457FF" w:rsidP="28A2C5F7">
      <w:pPr>
        <w:pStyle w:val="ListParagraph"/>
        <w:ind w:left="0"/>
        <w:jc w:val="both"/>
        <w:rPr>
          <w:rFonts w:cs="Arial"/>
          <w:b/>
          <w:bCs/>
          <w:lang w:val="en-US"/>
        </w:rPr>
      </w:pPr>
    </w:p>
    <w:p w14:paraId="2FEDFE35" w14:textId="6B286391" w:rsidR="0013083F" w:rsidRDefault="00C3185A" w:rsidP="00B05D2C">
      <w:pPr>
        <w:pStyle w:val="ListParagraph"/>
        <w:ind w:left="0"/>
        <w:jc w:val="both"/>
        <w:rPr>
          <w:rFonts w:cs="Arial"/>
        </w:rPr>
      </w:pPr>
      <w:r w:rsidRPr="00A95EED">
        <w:rPr>
          <w:rFonts w:cs="Arial"/>
        </w:rPr>
        <w:t>Shall be provide according to the requirements of tender documentation</w:t>
      </w:r>
      <w:bookmarkStart w:id="93" w:name="_Toc119492775"/>
      <w:bookmarkStart w:id="94" w:name="_Toc119492820"/>
      <w:bookmarkStart w:id="95" w:name="_Toc119492869"/>
      <w:bookmarkStart w:id="96" w:name="_Toc119492984"/>
      <w:bookmarkStart w:id="97" w:name="_Toc119493072"/>
      <w:bookmarkStart w:id="98" w:name="_Toc119493222"/>
      <w:bookmarkStart w:id="99" w:name="_Toc119493846"/>
      <w:bookmarkStart w:id="100" w:name="_Toc127948129"/>
      <w:bookmarkStart w:id="101" w:name="_Toc127948130"/>
      <w:bookmarkStart w:id="102" w:name="_Toc127948131"/>
      <w:bookmarkStart w:id="103" w:name="_Toc127948132"/>
      <w:bookmarkStart w:id="104" w:name="_Toc127948133"/>
      <w:bookmarkStart w:id="105" w:name="_Toc127948134"/>
      <w:bookmarkStart w:id="106" w:name="_Toc127948135"/>
      <w:bookmarkEnd w:id="45"/>
      <w:bookmarkEnd w:id="46"/>
      <w:bookmarkEnd w:id="47"/>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6AA2EB0B" w14:textId="77777777" w:rsidR="003D0EDF" w:rsidRPr="00B05D2C" w:rsidRDefault="003D0EDF" w:rsidP="00B05D2C">
      <w:pPr>
        <w:pStyle w:val="ListParagraph"/>
        <w:ind w:left="0"/>
        <w:jc w:val="both"/>
        <w:rPr>
          <w:rFonts w:cs="Arial"/>
        </w:rPr>
      </w:pPr>
    </w:p>
    <w:p w14:paraId="73589BED" w14:textId="59604436" w:rsidR="009B434F" w:rsidRPr="00B05D2C" w:rsidRDefault="009B434F" w:rsidP="00856F2F">
      <w:pPr>
        <w:pStyle w:val="ListParagraph"/>
        <w:numPr>
          <w:ilvl w:val="0"/>
          <w:numId w:val="5"/>
        </w:numPr>
        <w:jc w:val="both"/>
        <w:rPr>
          <w:rFonts w:cs="Arial"/>
          <w:b/>
          <w:bCs/>
        </w:rPr>
      </w:pPr>
      <w:r w:rsidRPr="00B05D2C">
        <w:rPr>
          <w:rFonts w:cs="Arial"/>
          <w:b/>
          <w:bCs/>
        </w:rPr>
        <w:lastRenderedPageBreak/>
        <w:t xml:space="preserve">Annexes </w:t>
      </w:r>
    </w:p>
    <w:p w14:paraId="6883123F" w14:textId="42CC2C01" w:rsidR="002F3FC2" w:rsidRPr="00CE0472" w:rsidRDefault="00B150D5" w:rsidP="0049725B">
      <w:pPr>
        <w:pStyle w:val="ListParagraph"/>
        <w:numPr>
          <w:ilvl w:val="0"/>
          <w:numId w:val="26"/>
        </w:numPr>
        <w:spacing w:after="160" w:line="259" w:lineRule="auto"/>
        <w:jc w:val="both"/>
        <w:rPr>
          <w:rFonts w:cs="Arial"/>
          <w:b/>
          <w:bCs/>
          <w:lang w:val="en-US"/>
        </w:rPr>
      </w:pPr>
      <w:r w:rsidRPr="00CE0472">
        <w:rPr>
          <w:rFonts w:cs="Arial"/>
        </w:rPr>
        <w:t>Annex 1 Travel regulations</w:t>
      </w:r>
    </w:p>
    <w:p w14:paraId="2570033F" w14:textId="61DE2499" w:rsidR="001D2E5A" w:rsidRPr="00E77CE7" w:rsidRDefault="00E77CE7" w:rsidP="00657EF6">
      <w:pPr>
        <w:jc w:val="both"/>
        <w:rPr>
          <w:rFonts w:cs="Arial"/>
          <w:b/>
          <w:bCs/>
        </w:rPr>
      </w:pPr>
      <w:r w:rsidRPr="00E77CE7">
        <w:rPr>
          <w:rFonts w:cs="Arial"/>
          <w:b/>
          <w:bCs/>
        </w:rPr>
        <w:t>Annex 1 Travel Regulations (hereinafter – Regulations)</w:t>
      </w:r>
    </w:p>
    <w:tbl>
      <w:tblPr>
        <w:tblStyle w:val="TableGrid"/>
        <w:tblW w:w="9493" w:type="dxa"/>
        <w:tblLook w:val="04A0" w:firstRow="1" w:lastRow="0" w:firstColumn="1" w:lastColumn="0" w:noHBand="0" w:noVBand="1"/>
      </w:tblPr>
      <w:tblGrid>
        <w:gridCol w:w="9493"/>
      </w:tblGrid>
      <w:tr w:rsidR="001D2E5A" w:rsidRPr="002B6D64" w14:paraId="76B2B0D6" w14:textId="77777777" w:rsidTr="007A4E89">
        <w:trPr>
          <w:trHeight w:val="2473"/>
        </w:trPr>
        <w:tc>
          <w:tcPr>
            <w:tcW w:w="9493" w:type="dxa"/>
          </w:tcPr>
          <w:p w14:paraId="01CBDFC9" w14:textId="77777777" w:rsidR="001D2E5A" w:rsidRPr="002B6D64" w:rsidRDefault="001D2E5A">
            <w:pPr>
              <w:pStyle w:val="NoSpacing"/>
              <w:jc w:val="both"/>
              <w:rPr>
                <w:rFonts w:cs="Arial"/>
                <w:sz w:val="22"/>
                <w:szCs w:val="22"/>
              </w:rPr>
            </w:pPr>
            <w:r w:rsidRPr="003D0EDF">
              <w:rPr>
                <w:rStyle w:val="Bodytext2"/>
                <w:b w:val="0"/>
                <w:sz w:val="22"/>
                <w:szCs w:val="22"/>
              </w:rPr>
              <w:t>1.Business trips of experts/consultants</w:t>
            </w:r>
          </w:p>
          <w:p w14:paraId="0554CBAF" w14:textId="77777777" w:rsidR="001D2E5A" w:rsidRPr="002B6D64" w:rsidRDefault="001D2E5A" w:rsidP="007A4E89">
            <w:pPr>
              <w:spacing w:after="120"/>
              <w:jc w:val="both"/>
              <w:rPr>
                <w:rStyle w:val="Bodytext29pt"/>
                <w:b w:val="0"/>
                <w:sz w:val="22"/>
                <w:szCs w:val="22"/>
                <w:lang w:val="en-US"/>
              </w:rPr>
            </w:pPr>
            <w:r w:rsidRPr="003D0EDF">
              <w:rPr>
                <w:rStyle w:val="Bodytext29pt"/>
                <w:b w:val="0"/>
                <w:sz w:val="22"/>
                <w:szCs w:val="22"/>
                <w:lang w:val="en-US"/>
              </w:rPr>
              <w:t>All experts/consultants who are travelling on behalf of and commissioned by GIZ should use these Travel regulations for calculation and compensation of costs if these costs are stipulated in the Contract. For the claim of travel expenses, the experts/consultants must submit documents according to the terms of the Regulations, unless otherwise is expressly stated in the Contract.</w:t>
            </w:r>
          </w:p>
          <w:p w14:paraId="2116ABC1" w14:textId="77777777" w:rsidR="001D2E5A" w:rsidRPr="002B6D64" w:rsidRDefault="001D2E5A">
            <w:pPr>
              <w:jc w:val="both"/>
              <w:rPr>
                <w:rFonts w:cs="Arial"/>
                <w:sz w:val="22"/>
                <w:szCs w:val="22"/>
                <w:lang w:val="uk-UA"/>
              </w:rPr>
            </w:pPr>
            <w:r w:rsidRPr="00EC00E1">
              <w:rPr>
                <w:rFonts w:cs="Arial"/>
                <w:sz w:val="22"/>
                <w:szCs w:val="22"/>
                <w:lang w:val="uk-UA"/>
              </w:rPr>
              <w:t>Compensation of travel expenses is carried out exclusively within the limits of the amounts for individual items fixed in the Contract.</w:t>
            </w:r>
          </w:p>
          <w:p w14:paraId="7DC7D7E7" w14:textId="77777777" w:rsidR="001D2E5A" w:rsidRPr="002B6D64" w:rsidRDefault="001D2E5A" w:rsidP="007A4E89">
            <w:pPr>
              <w:spacing w:after="120"/>
              <w:jc w:val="both"/>
              <w:rPr>
                <w:rFonts w:cs="Arial"/>
                <w:sz w:val="22"/>
                <w:szCs w:val="22"/>
              </w:rPr>
            </w:pPr>
            <w:r w:rsidRPr="00EC00E1">
              <w:rPr>
                <w:rFonts w:cs="Arial"/>
                <w:sz w:val="22"/>
                <w:szCs w:val="22"/>
              </w:rPr>
              <w:t>Payment of advances for business trips is possible only if it is expressly stated in the Contract.</w:t>
            </w:r>
          </w:p>
        </w:tc>
      </w:tr>
      <w:tr w:rsidR="001D2E5A" w:rsidRPr="002B6D64" w14:paraId="62E4D5ED" w14:textId="77777777">
        <w:tc>
          <w:tcPr>
            <w:tcW w:w="9493" w:type="dxa"/>
          </w:tcPr>
          <w:p w14:paraId="40370A56" w14:textId="77777777" w:rsidR="001D2E5A" w:rsidRPr="003D0EDF" w:rsidRDefault="001D2E5A">
            <w:pPr>
              <w:spacing w:line="226" w:lineRule="exact"/>
              <w:jc w:val="both"/>
              <w:rPr>
                <w:rFonts w:cs="Arial"/>
                <w:b/>
                <w:sz w:val="22"/>
                <w:szCs w:val="22"/>
                <w:lang w:val="en-US"/>
              </w:rPr>
            </w:pPr>
            <w:r w:rsidRPr="003D0EDF">
              <w:rPr>
                <w:rStyle w:val="Bodytext2"/>
                <w:b w:val="0"/>
                <w:sz w:val="22"/>
                <w:szCs w:val="22"/>
                <w:lang w:val="en-US"/>
              </w:rPr>
              <w:t>2. Definition of a business trip</w:t>
            </w:r>
          </w:p>
          <w:p w14:paraId="1A94642E" w14:textId="77777777" w:rsidR="001D2E5A" w:rsidRPr="002B6D64" w:rsidRDefault="001D2E5A">
            <w:pPr>
              <w:spacing w:line="226" w:lineRule="exact"/>
              <w:jc w:val="both"/>
              <w:rPr>
                <w:rFonts w:cs="Arial"/>
                <w:b/>
                <w:sz w:val="22"/>
                <w:szCs w:val="22"/>
                <w:lang w:val="en-US"/>
              </w:rPr>
            </w:pPr>
            <w:r w:rsidRPr="003D0EDF">
              <w:rPr>
                <w:rStyle w:val="Bodytext29pt"/>
                <w:b w:val="0"/>
                <w:sz w:val="22"/>
                <w:szCs w:val="22"/>
                <w:lang w:val="en-US"/>
              </w:rPr>
              <w:t xml:space="preserve">A business trip, as defined by </w:t>
            </w:r>
            <w:proofErr w:type="gramStart"/>
            <w:r w:rsidRPr="003D0EDF">
              <w:rPr>
                <w:rStyle w:val="Bodytext29pt"/>
                <w:b w:val="0"/>
                <w:sz w:val="22"/>
                <w:szCs w:val="22"/>
                <w:lang w:val="en-US"/>
              </w:rPr>
              <w:t>the GIZ</w:t>
            </w:r>
            <w:proofErr w:type="gramEnd"/>
            <w:r w:rsidRPr="003D0EDF">
              <w:rPr>
                <w:rStyle w:val="Bodytext29pt"/>
                <w:b w:val="0"/>
                <w:sz w:val="22"/>
                <w:szCs w:val="22"/>
                <w:lang w:val="en-US"/>
              </w:rPr>
              <w:t xml:space="preserve">’ general regulations governing the reimbursement of travel </w:t>
            </w:r>
            <w:proofErr w:type="gramStart"/>
            <w:r w:rsidRPr="003D0EDF">
              <w:rPr>
                <w:rStyle w:val="Bodytext29pt"/>
                <w:b w:val="0"/>
                <w:sz w:val="22"/>
                <w:szCs w:val="22"/>
                <w:lang w:val="en-US"/>
              </w:rPr>
              <w:t>expense</w:t>
            </w:r>
            <w:proofErr w:type="gramEnd"/>
            <w:r w:rsidRPr="003D0EDF">
              <w:rPr>
                <w:rStyle w:val="Bodytext29pt"/>
                <w:b w:val="0"/>
                <w:sz w:val="22"/>
                <w:szCs w:val="22"/>
                <w:lang w:val="en-US"/>
              </w:rPr>
              <w:t xml:space="preserve"> and accommodation, involves an expert/consultant temporarily working at a place other than his/her regular domicile and/or seat of business to conduct official business with GIZ's approval.</w:t>
            </w:r>
          </w:p>
          <w:p w14:paraId="49D3F182" w14:textId="77777777" w:rsidR="001D2E5A" w:rsidRPr="003D0EDF" w:rsidRDefault="001D2E5A">
            <w:pPr>
              <w:jc w:val="both"/>
              <w:rPr>
                <w:rFonts w:cs="Arial"/>
                <w:b/>
                <w:sz w:val="22"/>
                <w:szCs w:val="22"/>
                <w:lang w:val="en-US"/>
              </w:rPr>
            </w:pPr>
            <w:r w:rsidRPr="003D0EDF">
              <w:rPr>
                <w:rStyle w:val="Bodytext29pt"/>
                <w:b w:val="0"/>
                <w:sz w:val="22"/>
                <w:szCs w:val="22"/>
                <w:lang w:val="en-US"/>
              </w:rPr>
              <w:t>The duration of a business trip (period of absence) shall be calculated as the time between departure from the place of residence or the principal place of work at the start of the business trip and the return to any of the above-mentioned places on completion of the business trip.</w:t>
            </w:r>
          </w:p>
        </w:tc>
      </w:tr>
      <w:tr w:rsidR="001D2E5A" w:rsidRPr="002B6D64" w14:paraId="6ADAA316" w14:textId="77777777">
        <w:tc>
          <w:tcPr>
            <w:tcW w:w="9493" w:type="dxa"/>
          </w:tcPr>
          <w:p w14:paraId="7FEFCCCB" w14:textId="77777777" w:rsidR="001D2E5A" w:rsidRPr="003D0EDF" w:rsidRDefault="001D2E5A">
            <w:pPr>
              <w:spacing w:line="226" w:lineRule="exact"/>
              <w:jc w:val="both"/>
              <w:rPr>
                <w:rFonts w:cs="Arial"/>
                <w:b/>
                <w:sz w:val="22"/>
                <w:szCs w:val="22"/>
                <w:lang w:val="en-US"/>
              </w:rPr>
            </w:pPr>
            <w:r w:rsidRPr="003D0EDF">
              <w:rPr>
                <w:rStyle w:val="Bodytext2"/>
                <w:b w:val="0"/>
                <w:sz w:val="22"/>
                <w:szCs w:val="22"/>
                <w:lang w:val="en-US"/>
              </w:rPr>
              <w:t>3. Accommodation allowance</w:t>
            </w:r>
          </w:p>
          <w:p w14:paraId="2D9096EF" w14:textId="77777777" w:rsidR="001D2E5A" w:rsidRPr="003B72A8" w:rsidRDefault="001D2E5A">
            <w:pPr>
              <w:tabs>
                <w:tab w:val="left" w:pos="1008"/>
              </w:tabs>
              <w:jc w:val="both"/>
              <w:rPr>
                <w:rStyle w:val="Bodytext29pt"/>
                <w:b w:val="0"/>
                <w:sz w:val="22"/>
                <w:szCs w:val="22"/>
              </w:rPr>
            </w:pPr>
            <w:r w:rsidRPr="003D0EDF">
              <w:rPr>
                <w:rStyle w:val="Bodytext29pt"/>
                <w:b w:val="0"/>
                <w:sz w:val="22"/>
                <w:szCs w:val="22"/>
              </w:rPr>
              <w:t>Overnight accommodation costs are reimbursed to the extent agreed in the Contract against proof of performance (in case of using lump sum) or against presentation of evidence (based on original financial documents). Limits for overnight accommodation shall be stipulated in the Contract. Hotel reservations are made by an expert/consultant by himself/herself. For accommodation during business trips room category not higher than Standard (or equal) is to be booked, unless otherwise is expressly stated in the Contract. Overnight accommodation costs during domestic and international business trips shall not be reimbursed for business trips to a place of residence during which the expert/consultant stays in his/her own home or place where he/she maintains his/her own household.</w:t>
            </w:r>
          </w:p>
          <w:p w14:paraId="1EFB2D29" w14:textId="77777777" w:rsidR="001D2E5A" w:rsidRPr="003D0EDF" w:rsidRDefault="001D2E5A">
            <w:pPr>
              <w:tabs>
                <w:tab w:val="left" w:pos="1008"/>
              </w:tabs>
              <w:jc w:val="both"/>
              <w:rPr>
                <w:rStyle w:val="Bodytext29pt"/>
                <w:b w:val="0"/>
                <w:color w:val="FF0000"/>
                <w:lang w:val="en-US"/>
              </w:rPr>
            </w:pPr>
            <w:r w:rsidRPr="003D0EDF">
              <w:rPr>
                <w:rStyle w:val="Bodytext29pt"/>
                <w:b w:val="0"/>
                <w:color w:val="FF0000"/>
                <w:lang w:val="en-US"/>
              </w:rPr>
              <w:t>Contractor should provide the following documents for specific reimbursement type:</w:t>
            </w:r>
          </w:p>
          <w:p w14:paraId="25004BAC" w14:textId="77777777" w:rsidR="001D2E5A" w:rsidRPr="003D0EDF" w:rsidRDefault="001D2E5A">
            <w:pPr>
              <w:tabs>
                <w:tab w:val="left" w:pos="1008"/>
              </w:tabs>
              <w:jc w:val="both"/>
              <w:rPr>
                <w:rStyle w:val="Bodytext29pt"/>
                <w:b w:val="0"/>
                <w:color w:val="FF0000"/>
                <w:lang w:val="en-US"/>
              </w:rPr>
            </w:pPr>
            <w:r w:rsidRPr="003D0EDF">
              <w:rPr>
                <w:rStyle w:val="Bodytext29pt"/>
                <w:b w:val="0"/>
                <w:color w:val="FF0000"/>
                <w:lang w:val="en-US"/>
              </w:rPr>
              <w:t>Against performance (</w:t>
            </w:r>
            <w:proofErr w:type="gramStart"/>
            <w:r w:rsidRPr="003D0EDF">
              <w:rPr>
                <w:rStyle w:val="Bodytext29pt"/>
                <w:b w:val="0"/>
                <w:color w:val="FF0000"/>
                <w:lang w:val="en-US"/>
              </w:rPr>
              <w:t>lump-sum</w:t>
            </w:r>
            <w:proofErr w:type="gramEnd"/>
            <w:r w:rsidRPr="003D0EDF">
              <w:rPr>
                <w:rStyle w:val="Bodytext29pt"/>
                <w:b w:val="0"/>
                <w:color w:val="FF0000"/>
                <w:lang w:val="en-US"/>
              </w:rPr>
              <w:t xml:space="preserve"> based) –</w:t>
            </w:r>
            <w:r w:rsidRPr="003D0EDF">
              <w:rPr>
                <w:rStyle w:val="Bodytext29pt"/>
                <w:b w:val="0"/>
                <w:color w:val="FF0000"/>
              </w:rPr>
              <w:t xml:space="preserve"> </w:t>
            </w:r>
            <w:r w:rsidRPr="003D0EDF">
              <w:rPr>
                <w:rStyle w:val="Bodytext29pt"/>
                <w:b w:val="0"/>
                <w:color w:val="FF0000"/>
                <w:lang w:val="en-US"/>
              </w:rPr>
              <w:t>act of acceptance.</w:t>
            </w:r>
          </w:p>
          <w:p w14:paraId="1763CDCB" w14:textId="77777777" w:rsidR="001D2E5A" w:rsidRPr="003B72A8" w:rsidRDefault="001D2E5A">
            <w:pPr>
              <w:tabs>
                <w:tab w:val="left" w:pos="1008"/>
              </w:tabs>
              <w:jc w:val="both"/>
              <w:rPr>
                <w:rFonts w:cs="Arial"/>
                <w:b/>
                <w:sz w:val="22"/>
                <w:szCs w:val="22"/>
                <w:lang w:val="uk-UA"/>
              </w:rPr>
            </w:pPr>
            <w:r w:rsidRPr="003D0EDF">
              <w:rPr>
                <w:rStyle w:val="Bodytext29pt"/>
                <w:b w:val="0"/>
                <w:color w:val="FF0000"/>
              </w:rPr>
              <w:t xml:space="preserve">Against </w:t>
            </w:r>
            <w:r w:rsidRPr="003D0EDF">
              <w:rPr>
                <w:rStyle w:val="Bodytext29pt"/>
                <w:b w:val="0"/>
                <w:color w:val="FF0000"/>
                <w:lang w:val="en-US"/>
              </w:rPr>
              <w:t>e</w:t>
            </w:r>
            <w:r w:rsidRPr="003D0EDF">
              <w:rPr>
                <w:rStyle w:val="Bodytext29pt"/>
                <w:b w:val="0"/>
                <w:color w:val="FF0000"/>
              </w:rPr>
              <w:t>vidance</w:t>
            </w:r>
            <w:r w:rsidRPr="003D0EDF">
              <w:rPr>
                <w:rStyle w:val="Bodytext29pt"/>
                <w:b w:val="0"/>
                <w:color w:val="FF0000"/>
                <w:lang w:val="en-US"/>
              </w:rPr>
              <w:t xml:space="preserve"> – c</w:t>
            </w:r>
            <w:r w:rsidRPr="003D0EDF">
              <w:rPr>
                <w:rStyle w:val="Bodytext29pt"/>
                <w:b w:val="0"/>
                <w:color w:val="FF0000"/>
              </w:rPr>
              <w:t xml:space="preserve">opy of the original invoice from the hotel or other actual service provider with period of stay, names of </w:t>
            </w:r>
            <w:r w:rsidRPr="003D0EDF">
              <w:rPr>
                <w:rStyle w:val="Bodytext29pt"/>
                <w:b w:val="0"/>
                <w:color w:val="FF0000"/>
                <w:lang w:val="en-US"/>
              </w:rPr>
              <w:t>guests</w:t>
            </w:r>
            <w:r w:rsidRPr="003D0EDF">
              <w:rPr>
                <w:rStyle w:val="Bodytext29pt"/>
                <w:b w:val="0"/>
                <w:color w:val="FF0000"/>
              </w:rPr>
              <w:t>, type and number of rooms, price per night, total amount, meals</w:t>
            </w:r>
            <w:r w:rsidRPr="003D0EDF">
              <w:rPr>
                <w:rStyle w:val="Bodytext29pt"/>
                <w:b w:val="0"/>
                <w:color w:val="FF0000"/>
                <w:lang w:val="en-US"/>
              </w:rPr>
              <w:t xml:space="preserve"> (if included)</w:t>
            </w:r>
            <w:r w:rsidRPr="003D0EDF">
              <w:rPr>
                <w:rStyle w:val="Bodytext29pt"/>
                <w:b w:val="0"/>
                <w:color w:val="FF0000"/>
              </w:rPr>
              <w:t>. (Service fee of booking platforms is not to be reimbursed).</w:t>
            </w:r>
          </w:p>
        </w:tc>
      </w:tr>
      <w:tr w:rsidR="001D2E5A" w:rsidRPr="002B6D64" w14:paraId="1C9F75D7" w14:textId="77777777">
        <w:tc>
          <w:tcPr>
            <w:tcW w:w="9493" w:type="dxa"/>
          </w:tcPr>
          <w:p w14:paraId="60AF61A0" w14:textId="77777777" w:rsidR="001D2E5A" w:rsidRPr="003D0EDF" w:rsidRDefault="001D2E5A">
            <w:pPr>
              <w:spacing w:line="226" w:lineRule="exact"/>
              <w:jc w:val="both"/>
              <w:rPr>
                <w:rFonts w:cs="Arial"/>
                <w:b/>
                <w:sz w:val="22"/>
                <w:szCs w:val="22"/>
                <w:lang w:val="en-US"/>
              </w:rPr>
            </w:pPr>
            <w:r w:rsidRPr="003D0EDF">
              <w:rPr>
                <w:rStyle w:val="Bodytext2"/>
                <w:b w:val="0"/>
                <w:sz w:val="22"/>
                <w:szCs w:val="22"/>
                <w:lang w:val="en-US"/>
              </w:rPr>
              <w:t>4. Per diem allowance</w:t>
            </w:r>
          </w:p>
          <w:p w14:paraId="434120D9" w14:textId="77777777" w:rsidR="001D2E5A" w:rsidRPr="003B72A8" w:rsidRDefault="001D2E5A">
            <w:pPr>
              <w:spacing w:line="226" w:lineRule="exact"/>
              <w:jc w:val="both"/>
              <w:rPr>
                <w:rFonts w:cs="Arial"/>
                <w:b/>
                <w:sz w:val="22"/>
                <w:szCs w:val="22"/>
              </w:rPr>
            </w:pPr>
            <w:r w:rsidRPr="003D0EDF">
              <w:rPr>
                <w:rStyle w:val="Bodytext29pt"/>
                <w:b w:val="0"/>
                <w:sz w:val="22"/>
                <w:szCs w:val="22"/>
              </w:rPr>
              <w:t>The per-diem allowance covers the additional cost of subsistence to the expert/consultant during an assignment away from their regular domicile and/or seat of business and accrued if the condition of a one-day or more business trip is fulfilled. The minimum business trip time is a one-day business trip lasting 10 hours, including working hours and travel time.</w:t>
            </w:r>
          </w:p>
          <w:p w14:paraId="349609FC" w14:textId="77777777" w:rsidR="001D2E5A" w:rsidRPr="003B72A8" w:rsidRDefault="001D2E5A">
            <w:pPr>
              <w:ind w:left="-17"/>
              <w:jc w:val="both"/>
              <w:rPr>
                <w:rStyle w:val="Bodytext29pt"/>
                <w:b w:val="0"/>
                <w:sz w:val="22"/>
                <w:szCs w:val="22"/>
              </w:rPr>
            </w:pPr>
            <w:r w:rsidRPr="003D0EDF">
              <w:rPr>
                <w:rStyle w:val="Bodytext29pt"/>
                <w:b w:val="0"/>
                <w:sz w:val="22"/>
                <w:szCs w:val="22"/>
                <w:lang w:val="en-US"/>
              </w:rPr>
              <w:t xml:space="preserve">Per diems are paid within the amount specified in the Contract, as a lump sum. The reduced lump sum rate applies for one-day business trips lasting from 10 to 24 hours and depending on the type of meals at the hotel or the provision of meals from GIZ. The calculation of per diems for business trips depending on the type of meals is given in </w:t>
            </w:r>
            <w:proofErr w:type="gramStart"/>
            <w:r w:rsidRPr="003D0EDF">
              <w:rPr>
                <w:rStyle w:val="Bodytext29pt"/>
                <w:b w:val="0"/>
                <w:sz w:val="22"/>
                <w:szCs w:val="22"/>
                <w:lang w:val="en-US"/>
              </w:rPr>
              <w:t>the Table</w:t>
            </w:r>
            <w:proofErr w:type="gramEnd"/>
            <w:r w:rsidRPr="003D0EDF">
              <w:rPr>
                <w:rStyle w:val="Bodytext29pt"/>
                <w:b w:val="0"/>
                <w:sz w:val="22"/>
                <w:szCs w:val="22"/>
                <w:lang w:val="en-US"/>
              </w:rPr>
              <w:t xml:space="preserve"> 1 (see below).</w:t>
            </w:r>
          </w:p>
          <w:p w14:paraId="7B09EAA0" w14:textId="77777777" w:rsidR="001D2E5A" w:rsidRPr="003D0EDF" w:rsidRDefault="001D2E5A">
            <w:pPr>
              <w:tabs>
                <w:tab w:val="left" w:pos="1008"/>
              </w:tabs>
              <w:jc w:val="both"/>
              <w:rPr>
                <w:rStyle w:val="Bodytext29pt"/>
                <w:b w:val="0"/>
                <w:color w:val="FF0000"/>
                <w:lang w:val="en-US"/>
              </w:rPr>
            </w:pPr>
            <w:r w:rsidRPr="003D0EDF">
              <w:rPr>
                <w:rStyle w:val="Bodytext29pt"/>
                <w:b w:val="0"/>
                <w:color w:val="FF0000"/>
                <w:lang w:val="en-US"/>
              </w:rPr>
              <w:t>Contractor should provide the following documents for specific reimbursement type:</w:t>
            </w:r>
          </w:p>
          <w:p w14:paraId="467AF369" w14:textId="77777777" w:rsidR="001D2E5A" w:rsidRPr="003D0EDF" w:rsidRDefault="001D2E5A">
            <w:pPr>
              <w:tabs>
                <w:tab w:val="left" w:pos="1008"/>
              </w:tabs>
              <w:jc w:val="both"/>
              <w:rPr>
                <w:rStyle w:val="Bodytext29pt"/>
                <w:b w:val="0"/>
                <w:color w:val="FF0000"/>
                <w:lang w:val="en-US"/>
              </w:rPr>
            </w:pPr>
            <w:r w:rsidRPr="003D0EDF">
              <w:rPr>
                <w:rStyle w:val="Bodytext29pt"/>
                <w:b w:val="0"/>
                <w:color w:val="FF0000"/>
                <w:lang w:val="en-US"/>
              </w:rPr>
              <w:t>Against performance (</w:t>
            </w:r>
            <w:proofErr w:type="gramStart"/>
            <w:r w:rsidRPr="003D0EDF">
              <w:rPr>
                <w:rStyle w:val="Bodytext29pt"/>
                <w:b w:val="0"/>
                <w:color w:val="FF0000"/>
                <w:lang w:val="en-US"/>
              </w:rPr>
              <w:t>lump-sum</w:t>
            </w:r>
            <w:proofErr w:type="gramEnd"/>
            <w:r w:rsidRPr="003D0EDF">
              <w:rPr>
                <w:rStyle w:val="Bodytext29pt"/>
                <w:b w:val="0"/>
                <w:color w:val="FF0000"/>
                <w:lang w:val="en-US"/>
              </w:rPr>
              <w:t xml:space="preserve"> based) – </w:t>
            </w:r>
            <w:r w:rsidRPr="003D0EDF">
              <w:rPr>
                <w:rStyle w:val="Bodytext29pt"/>
                <w:b w:val="0"/>
                <w:color w:val="FF0000"/>
              </w:rPr>
              <w:t>timesheets in accordance with GIZ limits</w:t>
            </w:r>
          </w:p>
          <w:p w14:paraId="75D8E393" w14:textId="77777777" w:rsidR="001D2E5A" w:rsidRPr="003D0EDF" w:rsidRDefault="001D2E5A">
            <w:pPr>
              <w:ind w:left="-17"/>
              <w:jc w:val="both"/>
              <w:rPr>
                <w:rFonts w:eastAsia="Arial" w:cs="Arial"/>
                <w:b/>
                <w:color w:val="000000"/>
                <w:sz w:val="22"/>
                <w:szCs w:val="22"/>
                <w:lang w:val="uk-UA" w:eastAsia="uk-UA" w:bidi="uk-UA"/>
              </w:rPr>
            </w:pPr>
            <w:r w:rsidRPr="003D0EDF">
              <w:rPr>
                <w:rStyle w:val="Bodytext29pt"/>
                <w:b w:val="0"/>
                <w:color w:val="FF0000"/>
                <w:lang w:val="en-US"/>
              </w:rPr>
              <w:lastRenderedPageBreak/>
              <w:t>Against evidence – not applicable</w:t>
            </w:r>
          </w:p>
        </w:tc>
      </w:tr>
      <w:tr w:rsidR="001D2E5A" w:rsidRPr="002B6D64" w14:paraId="3396DD6D" w14:textId="77777777">
        <w:tc>
          <w:tcPr>
            <w:tcW w:w="9493" w:type="dxa"/>
          </w:tcPr>
          <w:p w14:paraId="2C788143" w14:textId="77777777" w:rsidR="001D2E5A" w:rsidRPr="003D0EDF" w:rsidRDefault="001D2E5A">
            <w:pPr>
              <w:spacing w:line="226" w:lineRule="exact"/>
              <w:jc w:val="both"/>
              <w:rPr>
                <w:rFonts w:cs="Arial"/>
                <w:b/>
                <w:sz w:val="22"/>
                <w:szCs w:val="22"/>
                <w:lang w:val="en-US"/>
              </w:rPr>
            </w:pPr>
            <w:r w:rsidRPr="003D0EDF">
              <w:rPr>
                <w:rStyle w:val="Bodytext2"/>
                <w:b w:val="0"/>
                <w:sz w:val="22"/>
                <w:szCs w:val="22"/>
                <w:lang w:val="en-US"/>
              </w:rPr>
              <w:lastRenderedPageBreak/>
              <w:t>5. Currency of reimbursement of travel expenses</w:t>
            </w:r>
          </w:p>
          <w:p w14:paraId="2603BE1C" w14:textId="77777777" w:rsidR="001D2E5A" w:rsidRPr="003B72A8" w:rsidRDefault="001D2E5A">
            <w:pPr>
              <w:spacing w:line="226" w:lineRule="exact"/>
              <w:jc w:val="both"/>
              <w:rPr>
                <w:rStyle w:val="Bodytext29pt"/>
                <w:b w:val="0"/>
                <w:sz w:val="22"/>
                <w:szCs w:val="22"/>
                <w:lang w:val="en-US"/>
              </w:rPr>
            </w:pPr>
            <w:r w:rsidRPr="003D0EDF">
              <w:rPr>
                <w:rStyle w:val="Bodytext29pt"/>
                <w:b w:val="0"/>
                <w:sz w:val="22"/>
                <w:szCs w:val="22"/>
                <w:lang w:val="en-US"/>
              </w:rPr>
              <w:t xml:space="preserve">Reimbursements of costs of business trips within Ukraine are paid in Ukrainian Hryvnia (UAH). </w:t>
            </w:r>
          </w:p>
          <w:p w14:paraId="78A0F8AF" w14:textId="77777777" w:rsidR="001D2E5A" w:rsidRPr="003B72A8" w:rsidRDefault="001D2E5A">
            <w:pPr>
              <w:spacing w:line="226" w:lineRule="exact"/>
              <w:jc w:val="both"/>
              <w:rPr>
                <w:rStyle w:val="Bodytext29pt"/>
                <w:b w:val="0"/>
                <w:sz w:val="22"/>
                <w:szCs w:val="22"/>
              </w:rPr>
            </w:pPr>
            <w:r w:rsidRPr="003D0EDF">
              <w:rPr>
                <w:rStyle w:val="Bodytext29pt"/>
                <w:b w:val="0"/>
                <w:sz w:val="22"/>
                <w:szCs w:val="22"/>
              </w:rPr>
              <w:t xml:space="preserve">Reimbursements of costs of international business trips are paid in Ukrainian Hryvnia (UAH). Reimbursement of travel expenses in foreign currency (not UAH) must be made according to below mentioned: </w:t>
            </w:r>
          </w:p>
          <w:p w14:paraId="52713A79" w14:textId="77777777" w:rsidR="001D2E5A" w:rsidRPr="003B72A8" w:rsidRDefault="001D2E5A">
            <w:pPr>
              <w:spacing w:line="226" w:lineRule="exact"/>
              <w:jc w:val="both"/>
              <w:rPr>
                <w:rStyle w:val="Bodytext29pt"/>
                <w:b w:val="0"/>
                <w:color w:val="FF0000"/>
                <w:sz w:val="22"/>
                <w:szCs w:val="22"/>
              </w:rPr>
            </w:pPr>
            <w:r w:rsidRPr="003D0EDF">
              <w:rPr>
                <w:rStyle w:val="Bodytext29pt"/>
                <w:b w:val="0"/>
                <w:sz w:val="22"/>
                <w:szCs w:val="22"/>
              </w:rPr>
              <w:t xml:space="preserve">a) in accordance with the exchange rate that is indicated in bank account statement (for cashless transactions). </w:t>
            </w:r>
          </w:p>
          <w:p w14:paraId="5CDD192F" w14:textId="77777777" w:rsidR="001D2E5A" w:rsidRPr="003B72A8" w:rsidRDefault="001D2E5A">
            <w:pPr>
              <w:spacing w:line="226" w:lineRule="exact"/>
              <w:jc w:val="both"/>
              <w:rPr>
                <w:rStyle w:val="Bodytext29pt"/>
                <w:b w:val="0"/>
                <w:sz w:val="22"/>
                <w:szCs w:val="22"/>
              </w:rPr>
            </w:pPr>
            <w:r w:rsidRPr="003D0EDF">
              <w:rPr>
                <w:rStyle w:val="Bodytext29pt"/>
                <w:b w:val="0"/>
                <w:sz w:val="22"/>
                <w:szCs w:val="22"/>
              </w:rPr>
              <w:t xml:space="preserve">b) in accordance with European Commission’s official monthly accounting rate, published on </w:t>
            </w:r>
            <w:hyperlink r:id="rId13" w:history="1">
              <w:r w:rsidRPr="003B72A8">
                <w:rPr>
                  <w:rStyle w:val="Hyperlink"/>
                  <w:rFonts w:cs="Arial"/>
                  <w:b/>
                  <w:bCs/>
                  <w:sz w:val="22"/>
                  <w:szCs w:val="22"/>
                  <w:lang w:eastAsia="uk-UA" w:bidi="uk-UA"/>
                </w:rPr>
                <w:t>https://commission.europa.eu/funding-tenders/procedures-guidelines-tenders/information-contractors-and-beneficiaries/exchange-rate-inforeuro_en</w:t>
              </w:r>
            </w:hyperlink>
            <w:r w:rsidRPr="003D0EDF">
              <w:rPr>
                <w:rStyle w:val="Bodytext29pt"/>
                <w:b w:val="0"/>
                <w:sz w:val="22"/>
                <w:szCs w:val="22"/>
              </w:rPr>
              <w:t xml:space="preserve"> on the date when the financial documents (proof of evidence) was issued (for cash transactions when no bank statement is available for confirmation of the used exchange rate).</w:t>
            </w:r>
          </w:p>
          <w:p w14:paraId="291C0920" w14:textId="77777777" w:rsidR="001D2E5A" w:rsidRPr="003D0EDF" w:rsidRDefault="001D2E5A" w:rsidP="00B166A1">
            <w:pPr>
              <w:spacing w:after="120" w:line="226" w:lineRule="exact"/>
              <w:jc w:val="both"/>
              <w:rPr>
                <w:rFonts w:cs="Arial"/>
                <w:b/>
                <w:sz w:val="22"/>
                <w:szCs w:val="22"/>
                <w:lang w:val="en-US"/>
              </w:rPr>
            </w:pPr>
            <w:r w:rsidRPr="003D0EDF">
              <w:rPr>
                <w:rStyle w:val="Bodytext29pt"/>
                <w:b w:val="0"/>
                <w:sz w:val="22"/>
                <w:szCs w:val="22"/>
              </w:rPr>
              <w:t xml:space="preserve">c) in accordance with the exchange rate of National Bank of Ukraine </w:t>
            </w:r>
            <w:hyperlink r:id="rId14" w:history="1">
              <w:r w:rsidRPr="003B72A8">
                <w:rPr>
                  <w:rStyle w:val="Hyperlink"/>
                  <w:rFonts w:cs="Arial"/>
                  <w:b/>
                  <w:sz w:val="22"/>
                  <w:szCs w:val="22"/>
                  <w:lang w:eastAsia="uk-UA" w:bidi="uk-UA"/>
                </w:rPr>
                <w:t>https://bank.gov.ua/ua/markets/exchangerates/</w:t>
              </w:r>
            </w:hyperlink>
            <w:r w:rsidRPr="003D0EDF">
              <w:rPr>
                <w:rStyle w:val="Bodytext29pt"/>
                <w:b w:val="0"/>
                <w:sz w:val="22"/>
                <w:szCs w:val="22"/>
              </w:rPr>
              <w:t xml:space="preserve"> (on the date when the financial documents (proof of evidence) were issued)). (In case that invoiced foreign currency is not available at the European Commission site).</w:t>
            </w:r>
          </w:p>
        </w:tc>
      </w:tr>
      <w:tr w:rsidR="001D2E5A" w:rsidRPr="002B6D64" w14:paraId="52A2EF73" w14:textId="77777777">
        <w:tc>
          <w:tcPr>
            <w:tcW w:w="9493" w:type="dxa"/>
          </w:tcPr>
          <w:p w14:paraId="3DB97F68" w14:textId="77777777" w:rsidR="001D2E5A" w:rsidRPr="003D0EDF" w:rsidRDefault="001D2E5A">
            <w:pPr>
              <w:spacing w:line="226" w:lineRule="exact"/>
              <w:jc w:val="both"/>
              <w:rPr>
                <w:rStyle w:val="Bodytext2"/>
                <w:b w:val="0"/>
                <w:sz w:val="22"/>
                <w:szCs w:val="22"/>
                <w:lang w:val="en-US"/>
              </w:rPr>
            </w:pPr>
            <w:r w:rsidRPr="003D0EDF">
              <w:rPr>
                <w:rStyle w:val="Bodytext2"/>
                <w:b w:val="0"/>
                <w:sz w:val="22"/>
                <w:szCs w:val="22"/>
                <w:lang w:val="en-US"/>
              </w:rPr>
              <w:t>6. Flights / ground transportation (train, taxi, private vehicles, car hire/</w:t>
            </w:r>
            <w:proofErr w:type="gramStart"/>
            <w:r w:rsidRPr="003D0EDF">
              <w:rPr>
                <w:rStyle w:val="Bodytext2"/>
                <w:b w:val="0"/>
                <w:sz w:val="22"/>
                <w:szCs w:val="22"/>
                <w:lang w:val="en-US"/>
              </w:rPr>
              <w:t>car-sharing</w:t>
            </w:r>
            <w:proofErr w:type="gramEnd"/>
            <w:r w:rsidRPr="003D0EDF">
              <w:rPr>
                <w:rStyle w:val="Bodytext2"/>
                <w:b w:val="0"/>
                <w:sz w:val="22"/>
                <w:szCs w:val="22"/>
                <w:lang w:val="en-US"/>
              </w:rPr>
              <w:t>/)</w:t>
            </w:r>
          </w:p>
          <w:p w14:paraId="10598656" w14:textId="77777777" w:rsidR="001D2E5A" w:rsidRPr="003B72A8" w:rsidRDefault="001D2E5A">
            <w:pPr>
              <w:spacing w:line="226" w:lineRule="exact"/>
              <w:jc w:val="both"/>
              <w:rPr>
                <w:rStyle w:val="Bodytext29pt"/>
                <w:b w:val="0"/>
                <w:sz w:val="22"/>
                <w:szCs w:val="22"/>
                <w:lang w:val="en-US"/>
              </w:rPr>
            </w:pPr>
            <w:r w:rsidRPr="003B72A8">
              <w:rPr>
                <w:rFonts w:eastAsia="Arial" w:cs="Arial"/>
                <w:sz w:val="22"/>
                <w:szCs w:val="22"/>
                <w:lang w:val="en-US"/>
              </w:rPr>
              <w:t xml:space="preserve">Costs for transportation are reimbursed within the amount specified in the Contract, </w:t>
            </w:r>
            <w:r w:rsidRPr="003D0EDF">
              <w:rPr>
                <w:rStyle w:val="Bodytext29pt"/>
                <w:b w:val="0"/>
                <w:sz w:val="22"/>
                <w:szCs w:val="22"/>
                <w:lang w:val="en-US"/>
              </w:rPr>
              <w:t xml:space="preserve">against proof of performance (in case of using lump sum) or against presentation of evidence (based on original financial documents). </w:t>
            </w:r>
          </w:p>
          <w:p w14:paraId="558344A4" w14:textId="77777777" w:rsidR="001D2E5A" w:rsidRPr="003B72A8" w:rsidRDefault="001D2E5A">
            <w:pPr>
              <w:spacing w:line="226" w:lineRule="exact"/>
              <w:jc w:val="both"/>
              <w:rPr>
                <w:rFonts w:cs="Arial"/>
                <w:sz w:val="22"/>
                <w:szCs w:val="22"/>
                <w:lang w:val="en-US"/>
              </w:rPr>
            </w:pPr>
            <w:r w:rsidRPr="003D0EDF">
              <w:rPr>
                <w:rStyle w:val="Bodytext29pt"/>
                <w:b w:val="0"/>
                <w:sz w:val="22"/>
                <w:szCs w:val="22"/>
                <w:lang w:val="en-US"/>
              </w:rPr>
              <w:t xml:space="preserve">The preferred mode of transport </w:t>
            </w:r>
            <w:proofErr w:type="gramStart"/>
            <w:r w:rsidRPr="003D0EDF">
              <w:rPr>
                <w:rStyle w:val="Bodytext29pt"/>
                <w:b w:val="0"/>
                <w:sz w:val="22"/>
                <w:szCs w:val="22"/>
                <w:lang w:val="en-US"/>
              </w:rPr>
              <w:t>shall</w:t>
            </w:r>
            <w:proofErr w:type="gramEnd"/>
            <w:r w:rsidRPr="003D0EDF">
              <w:rPr>
                <w:rStyle w:val="Bodytext29pt"/>
                <w:b w:val="0"/>
                <w:sz w:val="22"/>
                <w:szCs w:val="22"/>
                <w:lang w:val="en-US"/>
              </w:rPr>
              <w:t xml:space="preserve"> be economically efficient and environmentally friendly. GIZ is committed to the principles of resource conservation and environmental protection and therefore requires all partners to choose the most environmentally friendly means of transport. Experts/consultants shall take advantage of any price reductions (special rates etc.) that are available.</w:t>
            </w:r>
          </w:p>
          <w:p w14:paraId="27ED38A6" w14:textId="77777777" w:rsidR="001D2E5A" w:rsidRPr="003B72A8" w:rsidRDefault="001D2E5A" w:rsidP="007A4E89">
            <w:pPr>
              <w:spacing w:after="0"/>
              <w:jc w:val="both"/>
              <w:rPr>
                <w:rFonts w:cs="Arial"/>
                <w:sz w:val="22"/>
                <w:szCs w:val="22"/>
                <w:lang w:val="en-US"/>
              </w:rPr>
            </w:pPr>
            <w:r w:rsidRPr="003D0EDF">
              <w:rPr>
                <w:rStyle w:val="Bodytext29pt"/>
                <w:b w:val="0"/>
                <w:sz w:val="22"/>
                <w:szCs w:val="22"/>
                <w:lang w:val="en-US"/>
              </w:rPr>
              <w:t>If travel time by train is 5 hours or less, train transport must be preferred for economic and environmental reasons</w:t>
            </w:r>
          </w:p>
        </w:tc>
      </w:tr>
      <w:tr w:rsidR="001D2E5A" w:rsidRPr="002B6D64" w14:paraId="3E62A0D2" w14:textId="77777777">
        <w:tc>
          <w:tcPr>
            <w:tcW w:w="9493" w:type="dxa"/>
          </w:tcPr>
          <w:p w14:paraId="4FC902FE" w14:textId="77777777" w:rsidR="001D2E5A" w:rsidRPr="003B72A8" w:rsidRDefault="001D2E5A">
            <w:pPr>
              <w:spacing w:line="230" w:lineRule="exact"/>
              <w:jc w:val="both"/>
              <w:rPr>
                <w:rFonts w:cs="Arial"/>
                <w:sz w:val="22"/>
                <w:szCs w:val="22"/>
                <w:lang w:val="en-US"/>
              </w:rPr>
            </w:pPr>
            <w:r w:rsidRPr="003D0EDF">
              <w:rPr>
                <w:rStyle w:val="Bodytext2"/>
                <w:b w:val="0"/>
                <w:sz w:val="22"/>
                <w:szCs w:val="22"/>
                <w:lang w:val="en-US"/>
              </w:rPr>
              <w:t>7.1 Flights</w:t>
            </w:r>
          </w:p>
          <w:p w14:paraId="6D84998C" w14:textId="77777777" w:rsidR="001D2E5A" w:rsidRPr="003B72A8" w:rsidRDefault="001D2E5A">
            <w:pPr>
              <w:spacing w:line="230" w:lineRule="exact"/>
              <w:jc w:val="both"/>
              <w:rPr>
                <w:rStyle w:val="Bodytext29pt"/>
                <w:b w:val="0"/>
                <w:sz w:val="22"/>
                <w:szCs w:val="22"/>
              </w:rPr>
            </w:pPr>
            <w:r w:rsidRPr="003D0EDF">
              <w:rPr>
                <w:rStyle w:val="Bodytext29pt"/>
                <w:b w:val="0"/>
                <w:sz w:val="22"/>
                <w:szCs w:val="22"/>
                <w:lang w:val="en-US"/>
              </w:rPr>
              <w:t xml:space="preserve">Only economy class flight tickets can be reimbursed to experts/consultants. The choice of </w:t>
            </w:r>
            <w:proofErr w:type="gramStart"/>
            <w:r w:rsidRPr="003D0EDF">
              <w:rPr>
                <w:rStyle w:val="Bodytext29pt"/>
                <w:b w:val="0"/>
                <w:sz w:val="22"/>
                <w:szCs w:val="22"/>
                <w:lang w:val="en-US"/>
              </w:rPr>
              <w:t>an airline</w:t>
            </w:r>
            <w:proofErr w:type="gramEnd"/>
            <w:r w:rsidRPr="003D0EDF">
              <w:rPr>
                <w:rStyle w:val="Bodytext29pt"/>
                <w:b w:val="0"/>
                <w:sz w:val="22"/>
                <w:szCs w:val="22"/>
                <w:lang w:val="en-US"/>
              </w:rPr>
              <w:t xml:space="preserve"> company should be based on a comparison of ticket prices. The choice of a more expensive flight should be justified by an expert/consultant (e.g. a tight travel schedule combined only with the selected flight). </w:t>
            </w:r>
          </w:p>
          <w:p w14:paraId="13037072" w14:textId="77777777" w:rsidR="001D2E5A" w:rsidRPr="003D0EDF" w:rsidRDefault="001D2E5A" w:rsidP="007A4E89">
            <w:pPr>
              <w:tabs>
                <w:tab w:val="left" w:pos="1008"/>
              </w:tabs>
              <w:spacing w:after="0"/>
              <w:jc w:val="both"/>
              <w:rPr>
                <w:rStyle w:val="Bodytext29pt"/>
                <w:b w:val="0"/>
                <w:color w:val="FF0000"/>
                <w:lang w:val="en-US"/>
              </w:rPr>
            </w:pPr>
            <w:r w:rsidRPr="003D0EDF">
              <w:rPr>
                <w:rStyle w:val="Bodytext29pt"/>
                <w:b w:val="0"/>
                <w:color w:val="FF0000"/>
                <w:lang w:val="en-US"/>
              </w:rPr>
              <w:t>Contractor should provide the following documents for specific reimbursement type:</w:t>
            </w:r>
          </w:p>
          <w:p w14:paraId="68DCCB72" w14:textId="560CB3ED" w:rsidR="001D2E5A" w:rsidRPr="003D0EDF" w:rsidRDefault="001D2E5A">
            <w:pPr>
              <w:tabs>
                <w:tab w:val="left" w:pos="1008"/>
              </w:tabs>
              <w:spacing w:after="0"/>
              <w:jc w:val="both"/>
              <w:rPr>
                <w:rStyle w:val="Bodytext29pt"/>
                <w:b w:val="0"/>
                <w:color w:val="FF0000"/>
                <w:lang w:val="en-US"/>
              </w:rPr>
            </w:pPr>
            <w:r w:rsidRPr="003D0EDF">
              <w:rPr>
                <w:rStyle w:val="Bodytext29pt"/>
                <w:b w:val="0"/>
                <w:color w:val="FF0000"/>
                <w:lang w:val="en-US"/>
              </w:rPr>
              <w:t>Against performance (</w:t>
            </w:r>
            <w:proofErr w:type="gramStart"/>
            <w:r w:rsidRPr="003D0EDF">
              <w:rPr>
                <w:rStyle w:val="Bodytext29pt"/>
                <w:b w:val="0"/>
                <w:color w:val="FF0000"/>
                <w:lang w:val="en-US"/>
              </w:rPr>
              <w:t>lump-sum</w:t>
            </w:r>
            <w:proofErr w:type="gramEnd"/>
            <w:r w:rsidRPr="003D0EDF">
              <w:rPr>
                <w:rStyle w:val="Bodytext29pt"/>
                <w:b w:val="0"/>
                <w:color w:val="FF0000"/>
                <w:lang w:val="en-US"/>
              </w:rPr>
              <w:t xml:space="preserve"> based) - not applicable</w:t>
            </w:r>
          </w:p>
          <w:p w14:paraId="355CA63F" w14:textId="41362A97" w:rsidR="001D2E5A" w:rsidRPr="007A4E89" w:rsidRDefault="001D2E5A">
            <w:pPr>
              <w:spacing w:after="0"/>
              <w:jc w:val="both"/>
              <w:rPr>
                <w:rFonts w:eastAsia="Arial" w:cs="Arial"/>
                <w:bCs/>
                <w:color w:val="FF0000"/>
                <w:sz w:val="18"/>
                <w:szCs w:val="18"/>
                <w:lang w:val="en-US" w:eastAsia="uk-UA" w:bidi="uk-UA"/>
              </w:rPr>
            </w:pPr>
            <w:r w:rsidRPr="003D0EDF">
              <w:rPr>
                <w:rStyle w:val="Bodytext29pt"/>
                <w:b w:val="0"/>
                <w:color w:val="FF0000"/>
              </w:rPr>
              <w:t xml:space="preserve">Against </w:t>
            </w:r>
            <w:r w:rsidRPr="003D0EDF">
              <w:rPr>
                <w:rStyle w:val="Bodytext29pt"/>
                <w:b w:val="0"/>
                <w:color w:val="FF0000"/>
                <w:lang w:val="en-US"/>
              </w:rPr>
              <w:t>e</w:t>
            </w:r>
            <w:r w:rsidRPr="003D0EDF">
              <w:rPr>
                <w:rStyle w:val="Bodytext29pt"/>
                <w:b w:val="0"/>
                <w:color w:val="FF0000"/>
              </w:rPr>
              <w:t>vidance</w:t>
            </w:r>
            <w:r w:rsidRPr="003D0EDF">
              <w:rPr>
                <w:rStyle w:val="Bodytext29pt"/>
                <w:b w:val="0"/>
                <w:color w:val="FF0000"/>
                <w:lang w:val="en-US"/>
              </w:rPr>
              <w:t xml:space="preserve"> – tickets with price indication.</w:t>
            </w:r>
          </w:p>
        </w:tc>
      </w:tr>
      <w:tr w:rsidR="001D2E5A" w:rsidRPr="002B6D64" w14:paraId="55299AD7" w14:textId="77777777">
        <w:tc>
          <w:tcPr>
            <w:tcW w:w="9493" w:type="dxa"/>
          </w:tcPr>
          <w:p w14:paraId="68C05B46" w14:textId="77777777" w:rsidR="001D2E5A" w:rsidRPr="003D0EDF" w:rsidRDefault="001D2E5A">
            <w:pPr>
              <w:spacing w:line="230" w:lineRule="exact"/>
              <w:jc w:val="both"/>
              <w:rPr>
                <w:rFonts w:cs="Arial"/>
                <w:b/>
                <w:sz w:val="22"/>
                <w:szCs w:val="22"/>
                <w:lang w:val="en-US"/>
              </w:rPr>
            </w:pPr>
            <w:r w:rsidRPr="003D0EDF">
              <w:rPr>
                <w:rStyle w:val="Bodytext2"/>
                <w:b w:val="0"/>
                <w:sz w:val="22"/>
                <w:szCs w:val="22"/>
                <w:lang w:val="en-US"/>
              </w:rPr>
              <w:t>7.2 Trains</w:t>
            </w:r>
          </w:p>
          <w:p w14:paraId="367A751B" w14:textId="77777777" w:rsidR="001D2E5A" w:rsidRPr="003B72A8" w:rsidRDefault="001D2E5A">
            <w:pPr>
              <w:spacing w:line="230" w:lineRule="exact"/>
              <w:jc w:val="both"/>
              <w:rPr>
                <w:rFonts w:cs="Arial"/>
                <w:b/>
                <w:sz w:val="22"/>
                <w:szCs w:val="22"/>
              </w:rPr>
            </w:pPr>
            <w:r w:rsidRPr="003D0EDF">
              <w:rPr>
                <w:rStyle w:val="Bodytext29pt"/>
                <w:b w:val="0"/>
                <w:sz w:val="22"/>
                <w:szCs w:val="22"/>
              </w:rPr>
              <w:t>Train tickets shall be booked and purchased by the expert/consultant by himself/herself. The ticket purchase fee is not to be reimbursed.</w:t>
            </w:r>
          </w:p>
          <w:p w14:paraId="12EB5D23" w14:textId="77777777" w:rsidR="001D2E5A" w:rsidRPr="003B72A8" w:rsidRDefault="001D2E5A">
            <w:pPr>
              <w:spacing w:line="230" w:lineRule="exact"/>
              <w:jc w:val="both"/>
              <w:rPr>
                <w:rStyle w:val="Bodytext29pt"/>
                <w:b w:val="0"/>
                <w:sz w:val="22"/>
                <w:szCs w:val="22"/>
              </w:rPr>
            </w:pPr>
            <w:r w:rsidRPr="003D0EDF">
              <w:rPr>
                <w:rStyle w:val="Bodytext29pt"/>
                <w:b w:val="0"/>
                <w:sz w:val="22"/>
                <w:szCs w:val="22"/>
                <w:lang w:val="en-US"/>
              </w:rPr>
              <w:t>If required, first class tickets (abbreviation in Ukraine: Л – two-seater, soft-seated, М – deluxe, single-seater,</w:t>
            </w:r>
            <w:r w:rsidRPr="003D0EDF">
              <w:rPr>
                <w:rStyle w:val="Bodytext29pt"/>
                <w:b w:val="0"/>
                <w:sz w:val="22"/>
                <w:szCs w:val="22"/>
              </w:rPr>
              <w:t xml:space="preserve"> </w:t>
            </w:r>
            <w:r w:rsidRPr="003D0EDF">
              <w:rPr>
                <w:rStyle w:val="Bodytext29pt"/>
                <w:b w:val="0"/>
                <w:sz w:val="22"/>
                <w:szCs w:val="22"/>
                <w:lang w:val="en-US"/>
              </w:rPr>
              <w:t>three-seater) are possible in case your journey not less than 2 hours. The decision on the class tickets is in the responsibility of traveler and should be considered based on the cost-efficiency and security reasons (e. g. overnight trip).</w:t>
            </w:r>
          </w:p>
          <w:p w14:paraId="6A60B066" w14:textId="77777777" w:rsidR="001D2E5A" w:rsidRPr="003D0EDF" w:rsidRDefault="001D2E5A" w:rsidP="007A4E89">
            <w:pPr>
              <w:tabs>
                <w:tab w:val="left" w:pos="1008"/>
              </w:tabs>
              <w:spacing w:after="0"/>
              <w:jc w:val="both"/>
              <w:rPr>
                <w:rStyle w:val="Bodytext29pt"/>
                <w:b w:val="0"/>
                <w:color w:val="FF0000"/>
                <w:lang w:val="en-US"/>
              </w:rPr>
            </w:pPr>
            <w:r w:rsidRPr="003D0EDF">
              <w:rPr>
                <w:rStyle w:val="Bodytext29pt"/>
                <w:b w:val="0"/>
                <w:color w:val="FF0000"/>
                <w:lang w:val="en-US"/>
              </w:rPr>
              <w:t>Contractor should provide the following documents for specific reimbursement type:</w:t>
            </w:r>
          </w:p>
          <w:p w14:paraId="5CEE2317" w14:textId="335C6AB1" w:rsidR="001D2E5A" w:rsidRPr="003D0EDF" w:rsidRDefault="001D2E5A">
            <w:pPr>
              <w:tabs>
                <w:tab w:val="left" w:pos="1008"/>
              </w:tabs>
              <w:spacing w:after="0"/>
              <w:jc w:val="both"/>
              <w:rPr>
                <w:rStyle w:val="Bodytext29pt"/>
                <w:b w:val="0"/>
                <w:color w:val="FF0000"/>
                <w:lang w:val="en-US"/>
              </w:rPr>
            </w:pPr>
            <w:r w:rsidRPr="003D0EDF">
              <w:rPr>
                <w:rStyle w:val="Bodytext29pt"/>
                <w:b w:val="0"/>
                <w:color w:val="FF0000"/>
                <w:lang w:val="en-US"/>
              </w:rPr>
              <w:t>Against performance (</w:t>
            </w:r>
            <w:proofErr w:type="gramStart"/>
            <w:r w:rsidRPr="003D0EDF">
              <w:rPr>
                <w:rStyle w:val="Bodytext29pt"/>
                <w:b w:val="0"/>
                <w:color w:val="FF0000"/>
                <w:lang w:val="en-US"/>
              </w:rPr>
              <w:t>lump-sum</w:t>
            </w:r>
            <w:proofErr w:type="gramEnd"/>
            <w:r w:rsidRPr="003D0EDF">
              <w:rPr>
                <w:rStyle w:val="Bodytext29pt"/>
                <w:b w:val="0"/>
                <w:color w:val="FF0000"/>
                <w:lang w:val="en-US"/>
              </w:rPr>
              <w:t xml:space="preserve"> based) - not applicable</w:t>
            </w:r>
          </w:p>
          <w:p w14:paraId="40C4B391" w14:textId="6AD61E7C" w:rsidR="001D2E5A" w:rsidRPr="007A4E89" w:rsidRDefault="001D2E5A">
            <w:pPr>
              <w:spacing w:after="0"/>
              <w:jc w:val="both"/>
              <w:rPr>
                <w:rStyle w:val="Bodytext2"/>
                <w:b w:val="0"/>
                <w:color w:val="FF0000"/>
                <w:sz w:val="18"/>
                <w:szCs w:val="18"/>
                <w:lang w:val="en-US"/>
              </w:rPr>
            </w:pPr>
            <w:r w:rsidRPr="003D0EDF">
              <w:rPr>
                <w:rStyle w:val="Bodytext29pt"/>
                <w:b w:val="0"/>
                <w:color w:val="FF0000"/>
              </w:rPr>
              <w:t xml:space="preserve">Against </w:t>
            </w:r>
            <w:r w:rsidRPr="003D0EDF">
              <w:rPr>
                <w:rStyle w:val="Bodytext29pt"/>
                <w:b w:val="0"/>
                <w:color w:val="FF0000"/>
                <w:lang w:val="en-US"/>
              </w:rPr>
              <w:t>e</w:t>
            </w:r>
            <w:r w:rsidRPr="003D0EDF">
              <w:rPr>
                <w:rStyle w:val="Bodytext29pt"/>
                <w:b w:val="0"/>
                <w:color w:val="FF0000"/>
              </w:rPr>
              <w:t>vidance</w:t>
            </w:r>
            <w:r w:rsidRPr="003D0EDF">
              <w:rPr>
                <w:rStyle w:val="Bodytext29pt"/>
                <w:b w:val="0"/>
                <w:color w:val="FF0000"/>
                <w:lang w:val="en-US"/>
              </w:rPr>
              <w:t xml:space="preserve"> – tickets with price indication.</w:t>
            </w:r>
          </w:p>
        </w:tc>
      </w:tr>
      <w:tr w:rsidR="001D2E5A" w:rsidRPr="002B6D64" w14:paraId="6ABA53CB" w14:textId="77777777">
        <w:tc>
          <w:tcPr>
            <w:tcW w:w="9493" w:type="dxa"/>
          </w:tcPr>
          <w:p w14:paraId="382609CA" w14:textId="77777777" w:rsidR="001D2E5A" w:rsidRPr="003D0EDF" w:rsidRDefault="001D2E5A">
            <w:pPr>
              <w:spacing w:line="230" w:lineRule="exact"/>
              <w:jc w:val="both"/>
              <w:rPr>
                <w:rFonts w:cs="Arial"/>
                <w:b/>
                <w:sz w:val="22"/>
                <w:szCs w:val="22"/>
                <w:lang w:val="en-US"/>
              </w:rPr>
            </w:pPr>
            <w:r w:rsidRPr="003D0EDF">
              <w:rPr>
                <w:rStyle w:val="Bodytext2"/>
                <w:b w:val="0"/>
                <w:sz w:val="22"/>
                <w:szCs w:val="22"/>
                <w:lang w:val="en-US"/>
              </w:rPr>
              <w:t>7.3 Taxis and group private transportation</w:t>
            </w:r>
          </w:p>
          <w:p w14:paraId="26526280" w14:textId="77777777" w:rsidR="001D2E5A" w:rsidRPr="003B72A8" w:rsidRDefault="001D2E5A">
            <w:pPr>
              <w:spacing w:line="230" w:lineRule="exact"/>
              <w:jc w:val="both"/>
              <w:rPr>
                <w:rFonts w:cs="Arial"/>
                <w:b/>
                <w:sz w:val="22"/>
                <w:szCs w:val="22"/>
                <w:lang w:val="en-US"/>
              </w:rPr>
            </w:pPr>
            <w:r w:rsidRPr="003D0EDF">
              <w:rPr>
                <w:rStyle w:val="Bodytext29pt"/>
                <w:b w:val="0"/>
                <w:sz w:val="22"/>
                <w:szCs w:val="22"/>
                <w:lang w:val="en-US"/>
              </w:rPr>
              <w:lastRenderedPageBreak/>
              <w:t>If the expert/consultant uses a taxi or a group private transportation during a business trip, abroad or in Ukraine, he\she should follow the principle of economic efficiency and necessity of usage this mean of transport.</w:t>
            </w:r>
          </w:p>
          <w:p w14:paraId="4199935B" w14:textId="77777777" w:rsidR="001D2E5A" w:rsidRPr="003D0EDF" w:rsidRDefault="001D2E5A">
            <w:pPr>
              <w:spacing w:line="230" w:lineRule="exact"/>
              <w:jc w:val="both"/>
              <w:rPr>
                <w:rStyle w:val="Bodytext29pt"/>
                <w:b w:val="0"/>
                <w:sz w:val="22"/>
                <w:szCs w:val="22"/>
              </w:rPr>
            </w:pPr>
            <w:r w:rsidRPr="003D0EDF">
              <w:rPr>
                <w:rStyle w:val="Bodytext29pt"/>
                <w:b w:val="0"/>
                <w:sz w:val="22"/>
                <w:szCs w:val="22"/>
                <w:lang w:val="en-US"/>
              </w:rPr>
              <w:t xml:space="preserve">The justification for such a choice should be provided together with a financial document (proof of evidence). </w:t>
            </w:r>
          </w:p>
          <w:p w14:paraId="3BB6CF25" w14:textId="77777777" w:rsidR="001D2E5A" w:rsidRPr="003D0EDF" w:rsidRDefault="001D2E5A" w:rsidP="007A4E89">
            <w:pPr>
              <w:tabs>
                <w:tab w:val="left" w:pos="1008"/>
              </w:tabs>
              <w:spacing w:after="0"/>
              <w:jc w:val="both"/>
              <w:rPr>
                <w:rStyle w:val="Bodytext29pt"/>
                <w:b w:val="0"/>
                <w:color w:val="FF0000"/>
                <w:lang w:val="en-US"/>
              </w:rPr>
            </w:pPr>
            <w:r w:rsidRPr="003D0EDF">
              <w:rPr>
                <w:rStyle w:val="Bodytext29pt"/>
                <w:b w:val="0"/>
                <w:color w:val="FF0000"/>
                <w:lang w:val="en-US"/>
              </w:rPr>
              <w:t>Contractor should provide the following documents for specific reimbursement type:</w:t>
            </w:r>
          </w:p>
          <w:p w14:paraId="7317B6BE" w14:textId="321ADEC9" w:rsidR="001D2E5A" w:rsidRPr="003D0EDF" w:rsidRDefault="001D2E5A">
            <w:pPr>
              <w:tabs>
                <w:tab w:val="left" w:pos="1008"/>
              </w:tabs>
              <w:spacing w:after="0"/>
              <w:jc w:val="both"/>
              <w:rPr>
                <w:rStyle w:val="Bodytext29pt"/>
                <w:b w:val="0"/>
                <w:color w:val="FF0000"/>
                <w:lang w:val="en-US"/>
              </w:rPr>
            </w:pPr>
            <w:r w:rsidRPr="003D0EDF">
              <w:rPr>
                <w:rStyle w:val="Bodytext29pt"/>
                <w:b w:val="0"/>
                <w:color w:val="FF0000"/>
                <w:lang w:val="en-US"/>
              </w:rPr>
              <w:t>Against performance (</w:t>
            </w:r>
            <w:proofErr w:type="gramStart"/>
            <w:r w:rsidRPr="003D0EDF">
              <w:rPr>
                <w:rStyle w:val="Bodytext29pt"/>
                <w:b w:val="0"/>
                <w:color w:val="FF0000"/>
                <w:lang w:val="en-US"/>
              </w:rPr>
              <w:t>lump-sum</w:t>
            </w:r>
            <w:proofErr w:type="gramEnd"/>
            <w:r w:rsidRPr="003D0EDF">
              <w:rPr>
                <w:rStyle w:val="Bodytext29pt"/>
                <w:b w:val="0"/>
                <w:color w:val="FF0000"/>
                <w:lang w:val="en-US"/>
              </w:rPr>
              <w:t xml:space="preserve"> based) - Taxi</w:t>
            </w:r>
            <w:r w:rsidRPr="003D0EDF">
              <w:rPr>
                <w:rStyle w:val="Bodytext29pt"/>
                <w:b w:val="0"/>
                <w:color w:val="FF0000"/>
              </w:rPr>
              <w:t xml:space="preserve"> </w:t>
            </w:r>
            <w:r w:rsidRPr="003D0EDF">
              <w:rPr>
                <w:rStyle w:val="Bodytext29pt"/>
                <w:b w:val="0"/>
                <w:color w:val="FF0000"/>
                <w:lang w:val="en-US"/>
              </w:rPr>
              <w:t>(not applicable); Group private transportation (route sheet with indication point of destination/point of arrival overall km).</w:t>
            </w:r>
          </w:p>
          <w:p w14:paraId="4A0CDE56" w14:textId="40F92C07" w:rsidR="001D2E5A" w:rsidRPr="007A4E89" w:rsidRDefault="001D2E5A">
            <w:pPr>
              <w:tabs>
                <w:tab w:val="left" w:pos="1008"/>
              </w:tabs>
              <w:spacing w:after="0"/>
              <w:jc w:val="both"/>
              <w:rPr>
                <w:rStyle w:val="Bodytext2"/>
                <w:b w:val="0"/>
                <w:color w:val="FF0000"/>
                <w:sz w:val="18"/>
                <w:szCs w:val="18"/>
                <w:lang w:val="en-US"/>
              </w:rPr>
            </w:pPr>
            <w:r w:rsidRPr="003D0EDF">
              <w:rPr>
                <w:rStyle w:val="Bodytext29pt"/>
                <w:b w:val="0"/>
                <w:color w:val="FF0000"/>
              </w:rPr>
              <w:t xml:space="preserve">Against </w:t>
            </w:r>
            <w:r w:rsidRPr="003D0EDF">
              <w:rPr>
                <w:rStyle w:val="Bodytext29pt"/>
                <w:b w:val="0"/>
                <w:color w:val="FF0000"/>
                <w:lang w:val="en-US"/>
              </w:rPr>
              <w:t>e</w:t>
            </w:r>
            <w:r w:rsidRPr="003D0EDF">
              <w:rPr>
                <w:rStyle w:val="Bodytext29pt"/>
                <w:b w:val="0"/>
                <w:color w:val="FF0000"/>
              </w:rPr>
              <w:t>vidance</w:t>
            </w:r>
            <w:r w:rsidRPr="003D0EDF">
              <w:rPr>
                <w:rStyle w:val="Bodytext29pt"/>
                <w:b w:val="0"/>
                <w:color w:val="FF0000"/>
                <w:lang w:val="en-US"/>
              </w:rPr>
              <w:t xml:space="preserve"> – Taxi </w:t>
            </w:r>
            <w:r w:rsidRPr="003D0EDF">
              <w:rPr>
                <w:rStyle w:val="Bodytext29pt"/>
                <w:b w:val="0"/>
                <w:color w:val="FF0000"/>
              </w:rPr>
              <w:t>(</w:t>
            </w:r>
            <w:r w:rsidRPr="003D0EDF">
              <w:rPr>
                <w:rStyle w:val="Bodytext29pt"/>
                <w:b w:val="0"/>
                <w:color w:val="FF0000"/>
                <w:lang w:val="en-US"/>
              </w:rPr>
              <w:t>bill or</w:t>
            </w:r>
            <w:r w:rsidRPr="003D0EDF">
              <w:rPr>
                <w:rStyle w:val="Bodytext29pt"/>
                <w:b w:val="0"/>
                <w:color w:val="FF0000"/>
              </w:rPr>
              <w:t xml:space="preserve"> </w:t>
            </w:r>
            <w:r w:rsidRPr="003D0EDF">
              <w:rPr>
                <w:rStyle w:val="Bodytext29pt"/>
                <w:b w:val="0"/>
                <w:color w:val="FF0000"/>
                <w:lang w:val="en-US"/>
              </w:rPr>
              <w:t>ride</w:t>
            </w:r>
            <w:r w:rsidRPr="003D0EDF">
              <w:rPr>
                <w:rStyle w:val="Bodytext29pt"/>
                <w:b w:val="0"/>
                <w:color w:val="FF0000"/>
              </w:rPr>
              <w:t xml:space="preserve"> report</w:t>
            </w:r>
            <w:r w:rsidRPr="003D0EDF">
              <w:rPr>
                <w:rStyle w:val="Bodytext29pt"/>
                <w:b w:val="0"/>
                <w:color w:val="FF0000"/>
                <w:lang w:val="en-US"/>
              </w:rPr>
              <w:t xml:space="preserve"> or screenshot of order with price indication</w:t>
            </w:r>
            <w:r w:rsidRPr="003D0EDF">
              <w:rPr>
                <w:rStyle w:val="Bodytext29pt"/>
                <w:b w:val="0"/>
                <w:color w:val="FF0000"/>
              </w:rPr>
              <w:t>)</w:t>
            </w:r>
            <w:r w:rsidRPr="003D0EDF">
              <w:rPr>
                <w:rStyle w:val="Bodytext29pt"/>
                <w:b w:val="0"/>
                <w:color w:val="FF0000"/>
                <w:lang w:val="en-US"/>
              </w:rPr>
              <w:t>; Group private transportation (invoice from the actual service provider).</w:t>
            </w:r>
          </w:p>
        </w:tc>
      </w:tr>
      <w:tr w:rsidR="001D2E5A" w:rsidRPr="002B6D64" w14:paraId="5D9E97A9" w14:textId="77777777">
        <w:tc>
          <w:tcPr>
            <w:tcW w:w="9493" w:type="dxa"/>
          </w:tcPr>
          <w:p w14:paraId="092D88B0" w14:textId="77777777" w:rsidR="001D2E5A" w:rsidRPr="003D0EDF" w:rsidRDefault="001D2E5A">
            <w:pPr>
              <w:spacing w:line="226" w:lineRule="exact"/>
              <w:jc w:val="both"/>
              <w:rPr>
                <w:rFonts w:cs="Arial"/>
                <w:b/>
                <w:sz w:val="22"/>
                <w:szCs w:val="22"/>
                <w:lang w:val="en-US"/>
              </w:rPr>
            </w:pPr>
            <w:r w:rsidRPr="003D0EDF">
              <w:rPr>
                <w:rStyle w:val="Bodytext2"/>
                <w:b w:val="0"/>
                <w:sz w:val="22"/>
                <w:szCs w:val="22"/>
                <w:lang w:val="en-US"/>
              </w:rPr>
              <w:lastRenderedPageBreak/>
              <w:t>7.4 Private vehicles</w:t>
            </w:r>
          </w:p>
          <w:p w14:paraId="32E177AB" w14:textId="77777777" w:rsidR="001D2E5A" w:rsidRPr="003B72A8" w:rsidRDefault="001D2E5A">
            <w:pPr>
              <w:spacing w:line="226" w:lineRule="exact"/>
              <w:jc w:val="both"/>
              <w:rPr>
                <w:rStyle w:val="Bodytext29pt"/>
                <w:b w:val="0"/>
                <w:sz w:val="22"/>
                <w:szCs w:val="22"/>
              </w:rPr>
            </w:pPr>
            <w:r w:rsidRPr="003D0EDF">
              <w:rPr>
                <w:rStyle w:val="Bodytext29pt"/>
                <w:b w:val="0"/>
                <w:sz w:val="22"/>
                <w:szCs w:val="22"/>
              </w:rPr>
              <w:t>As a rule, business trips should be made by rail rather than using a private vehicle. Compensation for usage of private vehicles is allowed if such a category of costs is stipulated in the Contract.</w:t>
            </w:r>
          </w:p>
          <w:p w14:paraId="0EB8A9A6" w14:textId="77777777" w:rsidR="001D2E5A" w:rsidRPr="003B72A8" w:rsidRDefault="001D2E5A">
            <w:pPr>
              <w:spacing w:line="226" w:lineRule="exact"/>
              <w:jc w:val="both"/>
              <w:rPr>
                <w:rStyle w:val="Bodytext29pt"/>
                <w:b w:val="0"/>
                <w:sz w:val="22"/>
                <w:szCs w:val="22"/>
              </w:rPr>
            </w:pPr>
            <w:r w:rsidRPr="003D0EDF">
              <w:rPr>
                <w:rStyle w:val="Bodytext29pt"/>
                <w:b w:val="0"/>
                <w:sz w:val="22"/>
                <w:szCs w:val="22"/>
              </w:rPr>
              <w:t>In the case of using private vehicles, GIZ compensates for such costs at a fixed rate per kilometre, using the shortest possible route (according to the calculation of the Google Maps navigator).</w:t>
            </w:r>
          </w:p>
          <w:p w14:paraId="5D510691" w14:textId="77777777" w:rsidR="001D2E5A" w:rsidRPr="003B72A8" w:rsidRDefault="001D2E5A">
            <w:pPr>
              <w:spacing w:line="226" w:lineRule="exact"/>
              <w:jc w:val="both"/>
              <w:rPr>
                <w:rStyle w:val="Bodytext29pt"/>
                <w:b w:val="0"/>
                <w:sz w:val="22"/>
                <w:szCs w:val="22"/>
              </w:rPr>
            </w:pPr>
            <w:r w:rsidRPr="003D0EDF">
              <w:rPr>
                <w:rStyle w:val="Bodytext29pt"/>
                <w:b w:val="0"/>
                <w:sz w:val="22"/>
                <w:szCs w:val="22"/>
              </w:rPr>
              <w:t>For journeys with a one-way distance of more than 200 km, the expert/consultant must provide evidence that using a motor vehicle is more economical than other means of transport. The basis for reimbursement and for determining which means of transport is more economical is the cost of a second-class rail ticket.</w:t>
            </w:r>
          </w:p>
          <w:p w14:paraId="0875CA89" w14:textId="77777777" w:rsidR="001D2E5A" w:rsidRPr="003B72A8" w:rsidRDefault="001D2E5A">
            <w:pPr>
              <w:spacing w:line="226" w:lineRule="exact"/>
              <w:jc w:val="both"/>
              <w:rPr>
                <w:rStyle w:val="Bodytext29pt"/>
                <w:b w:val="0"/>
                <w:sz w:val="22"/>
                <w:szCs w:val="22"/>
              </w:rPr>
            </w:pPr>
            <w:r w:rsidRPr="003D0EDF">
              <w:rPr>
                <w:rStyle w:val="Bodytext29pt"/>
                <w:b w:val="0"/>
                <w:sz w:val="22"/>
                <w:szCs w:val="22"/>
              </w:rPr>
              <w:t>If a private motor vehicle is used for other important reasons (e.g. to carry heavy luggage, documents or materials, or if local transport connections are poor), convincing and adequate reasons must be set out by the expert/consultant.</w:t>
            </w:r>
          </w:p>
          <w:p w14:paraId="29E7A5CA" w14:textId="77777777" w:rsidR="001D2E5A" w:rsidRPr="003D0EDF" w:rsidRDefault="001D2E5A" w:rsidP="007A4E89">
            <w:pPr>
              <w:tabs>
                <w:tab w:val="left" w:pos="1008"/>
              </w:tabs>
              <w:spacing w:after="0"/>
              <w:jc w:val="both"/>
              <w:rPr>
                <w:rStyle w:val="Bodytext29pt"/>
                <w:b w:val="0"/>
                <w:color w:val="FF0000"/>
                <w:lang w:val="en-US"/>
              </w:rPr>
            </w:pPr>
            <w:r w:rsidRPr="003D0EDF">
              <w:rPr>
                <w:rStyle w:val="Bodytext29pt"/>
                <w:b w:val="0"/>
                <w:color w:val="FF0000"/>
                <w:lang w:val="en-US"/>
              </w:rPr>
              <w:t>Contractor should provide the following documents for specific reimbursement type:</w:t>
            </w:r>
          </w:p>
          <w:p w14:paraId="6422ADDF" w14:textId="4B3528B2" w:rsidR="001D2E5A" w:rsidRPr="003D0EDF" w:rsidRDefault="001D2E5A" w:rsidP="007A4E89">
            <w:pPr>
              <w:spacing w:after="0"/>
              <w:jc w:val="both"/>
              <w:rPr>
                <w:rStyle w:val="Bodytext29pt"/>
                <w:b w:val="0"/>
                <w:color w:val="FF0000"/>
                <w:lang w:val="en-US"/>
              </w:rPr>
            </w:pPr>
            <w:r w:rsidRPr="003D0EDF">
              <w:rPr>
                <w:rStyle w:val="Bodytext29pt"/>
                <w:b w:val="0"/>
                <w:color w:val="FF0000"/>
                <w:lang w:val="en-US"/>
              </w:rPr>
              <w:t>Against performance (</w:t>
            </w:r>
            <w:proofErr w:type="gramStart"/>
            <w:r w:rsidRPr="003D0EDF">
              <w:rPr>
                <w:rStyle w:val="Bodytext29pt"/>
                <w:b w:val="0"/>
                <w:color w:val="FF0000"/>
                <w:lang w:val="en-US"/>
              </w:rPr>
              <w:t>lump-sum</w:t>
            </w:r>
            <w:proofErr w:type="gramEnd"/>
            <w:r w:rsidRPr="003D0EDF">
              <w:rPr>
                <w:rStyle w:val="Bodytext29pt"/>
                <w:b w:val="0"/>
                <w:color w:val="FF0000"/>
                <w:lang w:val="en-US"/>
              </w:rPr>
              <w:t xml:space="preserve"> based) - needs evidence by internal based calculation of route planner like Google-map or similar (13,71 UAH per 1 km which includes all expenses without exception, such as fuel etc.)</w:t>
            </w:r>
          </w:p>
          <w:p w14:paraId="29AFF033" w14:textId="2B2BD272" w:rsidR="001D2E5A" w:rsidRPr="007A4E89" w:rsidRDefault="001D2E5A">
            <w:pPr>
              <w:tabs>
                <w:tab w:val="left" w:pos="1008"/>
              </w:tabs>
              <w:spacing w:after="0"/>
              <w:jc w:val="both"/>
              <w:rPr>
                <w:rStyle w:val="Bodytext2"/>
                <w:b w:val="0"/>
                <w:color w:val="FF0000"/>
                <w:sz w:val="18"/>
                <w:szCs w:val="18"/>
                <w:lang w:val="en-US"/>
              </w:rPr>
            </w:pPr>
            <w:r w:rsidRPr="003D0EDF">
              <w:rPr>
                <w:rStyle w:val="Bodytext29pt"/>
                <w:b w:val="0"/>
                <w:color w:val="FF0000"/>
              </w:rPr>
              <w:t xml:space="preserve">Against </w:t>
            </w:r>
            <w:r w:rsidRPr="003D0EDF">
              <w:rPr>
                <w:rStyle w:val="Bodytext29pt"/>
                <w:b w:val="0"/>
                <w:color w:val="FF0000"/>
                <w:lang w:val="en-US"/>
              </w:rPr>
              <w:t>e</w:t>
            </w:r>
            <w:r w:rsidRPr="003D0EDF">
              <w:rPr>
                <w:rStyle w:val="Bodytext29pt"/>
                <w:b w:val="0"/>
                <w:color w:val="FF0000"/>
              </w:rPr>
              <w:t>vidance</w:t>
            </w:r>
            <w:r w:rsidRPr="003D0EDF">
              <w:rPr>
                <w:rStyle w:val="Bodytext29pt"/>
                <w:b w:val="0"/>
                <w:color w:val="FF0000"/>
                <w:lang w:val="en-US"/>
              </w:rPr>
              <w:t xml:space="preserve"> - not applicable</w:t>
            </w:r>
          </w:p>
        </w:tc>
      </w:tr>
      <w:tr w:rsidR="001D2E5A" w:rsidRPr="002B6D64" w14:paraId="5CAFC0CC" w14:textId="77777777">
        <w:trPr>
          <w:trHeight w:val="678"/>
        </w:trPr>
        <w:tc>
          <w:tcPr>
            <w:tcW w:w="9493" w:type="dxa"/>
          </w:tcPr>
          <w:p w14:paraId="282D2502" w14:textId="77777777" w:rsidR="001D2E5A" w:rsidRPr="003D0EDF" w:rsidRDefault="001D2E5A">
            <w:pPr>
              <w:spacing w:line="230" w:lineRule="exact"/>
              <w:jc w:val="both"/>
              <w:rPr>
                <w:rStyle w:val="Bodytext2"/>
                <w:b w:val="0"/>
                <w:sz w:val="22"/>
                <w:szCs w:val="22"/>
                <w:lang w:val="en-US"/>
              </w:rPr>
            </w:pPr>
            <w:r w:rsidRPr="003D0EDF">
              <w:rPr>
                <w:rStyle w:val="Bodytext2"/>
                <w:b w:val="0"/>
                <w:sz w:val="22"/>
                <w:szCs w:val="22"/>
                <w:lang w:val="en-US"/>
              </w:rPr>
              <w:t>7.5 Buses</w:t>
            </w:r>
          </w:p>
          <w:p w14:paraId="66F185CE" w14:textId="77777777" w:rsidR="001D2E5A" w:rsidRPr="003D0EDF" w:rsidRDefault="001D2E5A">
            <w:pPr>
              <w:spacing w:line="230" w:lineRule="exact"/>
              <w:jc w:val="both"/>
              <w:rPr>
                <w:rStyle w:val="Bodytext2"/>
                <w:b w:val="0"/>
                <w:sz w:val="22"/>
                <w:szCs w:val="22"/>
              </w:rPr>
            </w:pPr>
            <w:r w:rsidRPr="003D0EDF">
              <w:rPr>
                <w:rStyle w:val="Bodytext29pt"/>
                <w:b w:val="0"/>
                <w:sz w:val="22"/>
                <w:szCs w:val="22"/>
              </w:rPr>
              <w:t>Bus tickets must be booked and purchased independently by an expert/consultant.</w:t>
            </w:r>
            <w:r w:rsidRPr="003D0EDF">
              <w:rPr>
                <w:rStyle w:val="Bodytext2"/>
                <w:b w:val="0"/>
                <w:sz w:val="22"/>
                <w:szCs w:val="22"/>
              </w:rPr>
              <w:t xml:space="preserve"> </w:t>
            </w:r>
          </w:p>
          <w:p w14:paraId="5AA725FF" w14:textId="77777777" w:rsidR="001D2E5A" w:rsidRPr="003D0EDF" w:rsidRDefault="001D2E5A" w:rsidP="007A4E89">
            <w:pPr>
              <w:tabs>
                <w:tab w:val="left" w:pos="1008"/>
              </w:tabs>
              <w:spacing w:after="0"/>
              <w:jc w:val="both"/>
              <w:rPr>
                <w:rStyle w:val="Bodytext29pt"/>
                <w:b w:val="0"/>
                <w:color w:val="FF0000"/>
                <w:lang w:val="en-US"/>
              </w:rPr>
            </w:pPr>
            <w:r w:rsidRPr="003D0EDF">
              <w:rPr>
                <w:rStyle w:val="Bodytext29pt"/>
                <w:b w:val="0"/>
                <w:color w:val="FF0000"/>
                <w:lang w:val="en-US"/>
              </w:rPr>
              <w:t>Contractor should provide the following documents for specific reimbursement type:</w:t>
            </w:r>
          </w:p>
          <w:p w14:paraId="422B3960" w14:textId="6C621097" w:rsidR="001D2E5A" w:rsidRPr="003D0EDF" w:rsidRDefault="001D2E5A" w:rsidP="007A4E89">
            <w:pPr>
              <w:tabs>
                <w:tab w:val="left" w:pos="1008"/>
              </w:tabs>
              <w:spacing w:after="0"/>
              <w:jc w:val="both"/>
              <w:rPr>
                <w:rStyle w:val="Bodytext29pt"/>
                <w:b w:val="0"/>
                <w:color w:val="FF0000"/>
                <w:lang w:val="en-US"/>
              </w:rPr>
            </w:pPr>
            <w:r w:rsidRPr="003D0EDF">
              <w:rPr>
                <w:rStyle w:val="Bodytext29pt"/>
                <w:b w:val="0"/>
                <w:color w:val="FF0000"/>
                <w:lang w:val="en-US"/>
              </w:rPr>
              <w:t>Against performance (</w:t>
            </w:r>
            <w:proofErr w:type="gramStart"/>
            <w:r w:rsidRPr="003D0EDF">
              <w:rPr>
                <w:rStyle w:val="Bodytext29pt"/>
                <w:b w:val="0"/>
                <w:color w:val="FF0000"/>
                <w:lang w:val="en-US"/>
              </w:rPr>
              <w:t>lump-sum</w:t>
            </w:r>
            <w:proofErr w:type="gramEnd"/>
            <w:r w:rsidRPr="003D0EDF">
              <w:rPr>
                <w:rStyle w:val="Bodytext29pt"/>
                <w:b w:val="0"/>
                <w:color w:val="FF0000"/>
                <w:lang w:val="en-US"/>
              </w:rPr>
              <w:t xml:space="preserve"> based) - not applicable</w:t>
            </w:r>
          </w:p>
          <w:p w14:paraId="6535D16A" w14:textId="092352CA" w:rsidR="001D2E5A" w:rsidRPr="007A4E89" w:rsidRDefault="001D2E5A">
            <w:pPr>
              <w:spacing w:after="0"/>
              <w:jc w:val="both"/>
              <w:rPr>
                <w:rStyle w:val="Bodytext2"/>
                <w:b w:val="0"/>
                <w:color w:val="FF0000"/>
                <w:sz w:val="18"/>
                <w:szCs w:val="18"/>
                <w:lang w:val="en-US"/>
              </w:rPr>
            </w:pPr>
            <w:r w:rsidRPr="003D0EDF">
              <w:rPr>
                <w:rStyle w:val="Bodytext29pt"/>
                <w:b w:val="0"/>
                <w:color w:val="FF0000"/>
              </w:rPr>
              <w:t xml:space="preserve">Against </w:t>
            </w:r>
            <w:r w:rsidRPr="003D0EDF">
              <w:rPr>
                <w:rStyle w:val="Bodytext29pt"/>
                <w:b w:val="0"/>
                <w:color w:val="FF0000"/>
                <w:lang w:val="en-US"/>
              </w:rPr>
              <w:t>e</w:t>
            </w:r>
            <w:r w:rsidRPr="003D0EDF">
              <w:rPr>
                <w:rStyle w:val="Bodytext29pt"/>
                <w:b w:val="0"/>
                <w:color w:val="FF0000"/>
              </w:rPr>
              <w:t>vidance</w:t>
            </w:r>
            <w:r w:rsidRPr="003D0EDF">
              <w:rPr>
                <w:rStyle w:val="Bodytext29pt"/>
                <w:b w:val="0"/>
                <w:color w:val="FF0000"/>
                <w:lang w:val="en-US"/>
              </w:rPr>
              <w:t xml:space="preserve"> – tickets with price indication</w:t>
            </w:r>
          </w:p>
        </w:tc>
      </w:tr>
    </w:tbl>
    <w:p w14:paraId="7B4C80E1" w14:textId="77777777" w:rsidR="007A4E89" w:rsidRDefault="007A4E89" w:rsidP="001262AA">
      <w:pPr>
        <w:jc w:val="center"/>
        <w:rPr>
          <w:rFonts w:cs="Arial"/>
          <w:b/>
          <w:bCs/>
          <w:sz w:val="20"/>
          <w:szCs w:val="20"/>
        </w:rPr>
      </w:pPr>
    </w:p>
    <w:p w14:paraId="7F19B012" w14:textId="13994DDB" w:rsidR="001262AA" w:rsidRPr="00810090" w:rsidRDefault="001262AA" w:rsidP="001262AA">
      <w:pPr>
        <w:jc w:val="center"/>
        <w:rPr>
          <w:rFonts w:cs="Arial"/>
          <w:b/>
          <w:bCs/>
          <w:sz w:val="20"/>
          <w:szCs w:val="20"/>
          <w:lang w:val="uk-UA"/>
        </w:rPr>
      </w:pPr>
      <w:r w:rsidRPr="00810090">
        <w:rPr>
          <w:rFonts w:cs="Arial"/>
          <w:b/>
          <w:bCs/>
          <w:sz w:val="20"/>
          <w:szCs w:val="20"/>
        </w:rPr>
        <w:t xml:space="preserve">Table 1 / </w:t>
      </w:r>
      <w:r w:rsidRPr="00810090">
        <w:rPr>
          <w:rFonts w:cs="Arial"/>
          <w:b/>
          <w:bCs/>
          <w:sz w:val="20"/>
          <w:szCs w:val="20"/>
          <w:lang w:val="uk-UA"/>
        </w:rPr>
        <w:t>Таблиця 1</w:t>
      </w:r>
    </w:p>
    <w:p w14:paraId="17849AF4" w14:textId="77777777" w:rsidR="001262AA" w:rsidRDefault="001262AA" w:rsidP="001262AA">
      <w:pPr>
        <w:jc w:val="center"/>
        <w:rPr>
          <w:rFonts w:cs="Arial"/>
          <w:b/>
          <w:bCs/>
          <w:sz w:val="20"/>
          <w:szCs w:val="20"/>
          <w:lang w:val="uk-UA"/>
        </w:rPr>
      </w:pPr>
      <w:r w:rsidRPr="00810090">
        <w:rPr>
          <w:rFonts w:cs="Arial"/>
          <w:b/>
          <w:bCs/>
          <w:sz w:val="20"/>
          <w:szCs w:val="20"/>
          <w:lang w:val="uk-UA"/>
        </w:rPr>
        <w:t>The calculation of per diems for business trips per Travel Day</w:t>
      </w:r>
    </w:p>
    <w:p w14:paraId="55393238" w14:textId="77777777" w:rsidR="001262AA" w:rsidRDefault="001262AA" w:rsidP="001262AA">
      <w:pPr>
        <w:jc w:val="both"/>
      </w:pPr>
      <w:r w:rsidRPr="009750E2">
        <w:rPr>
          <w:rFonts w:cs="Arial"/>
          <w:noProof/>
          <w:sz w:val="20"/>
          <w:szCs w:val="20"/>
          <w:lang w:val="uk-UA"/>
        </w:rPr>
        <w:drawing>
          <wp:anchor distT="0" distB="0" distL="114300" distR="114300" simplePos="0" relativeHeight="251658240" behindDoc="0" locked="0" layoutInCell="1" allowOverlap="1" wp14:anchorId="0E48754C" wp14:editId="0CC8AE1E">
            <wp:simplePos x="0" y="0"/>
            <wp:positionH relativeFrom="margin">
              <wp:posOffset>1981200</wp:posOffset>
            </wp:positionH>
            <wp:positionV relativeFrom="paragraph">
              <wp:posOffset>61595</wp:posOffset>
            </wp:positionV>
            <wp:extent cx="2449195" cy="2044065"/>
            <wp:effectExtent l="0" t="0" r="8255" b="0"/>
            <wp:wrapSquare wrapText="bothSides"/>
            <wp:docPr id="1" name="Picture 1" descr="Зображення, що містить текст, знімок екрана, Шрифт, число&#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Зображення, що містить текст, знімок екрана, Шрифт, число&#10;&#10;Автоматично згенерований опис"/>
                    <pic:cNvPicPr/>
                  </pic:nvPicPr>
                  <pic:blipFill>
                    <a:blip r:embed="rId15">
                      <a:extLst>
                        <a:ext uri="{28A0092B-C50C-407E-A947-70E740481C1C}">
                          <a14:useLocalDpi xmlns:a14="http://schemas.microsoft.com/office/drawing/2010/main" val="0"/>
                        </a:ext>
                      </a:extLst>
                    </a:blip>
                    <a:stretch>
                      <a:fillRect/>
                    </a:stretch>
                  </pic:blipFill>
                  <pic:spPr>
                    <a:xfrm>
                      <a:off x="0" y="0"/>
                      <a:ext cx="2449195" cy="2044065"/>
                    </a:xfrm>
                    <a:prstGeom prst="rect">
                      <a:avLst/>
                    </a:prstGeom>
                  </pic:spPr>
                </pic:pic>
              </a:graphicData>
            </a:graphic>
            <wp14:sizeRelH relativeFrom="margin">
              <wp14:pctWidth>0</wp14:pctWidth>
            </wp14:sizeRelH>
            <wp14:sizeRelV relativeFrom="margin">
              <wp14:pctHeight>0</wp14:pctHeight>
            </wp14:sizeRelV>
          </wp:anchor>
        </w:drawing>
      </w:r>
    </w:p>
    <w:p w14:paraId="215CBABD" w14:textId="77777777" w:rsidR="001262AA" w:rsidRDefault="001262AA" w:rsidP="00657EF6">
      <w:pPr>
        <w:jc w:val="both"/>
        <w:rPr>
          <w:rFonts w:cs="Arial"/>
          <w:highlight w:val="yellow"/>
        </w:rPr>
      </w:pPr>
    </w:p>
    <w:p w14:paraId="278A456B" w14:textId="77777777" w:rsidR="001262AA" w:rsidRDefault="001262AA" w:rsidP="00657EF6">
      <w:pPr>
        <w:jc w:val="both"/>
        <w:rPr>
          <w:rFonts w:cs="Arial"/>
          <w:highlight w:val="yellow"/>
        </w:rPr>
      </w:pPr>
    </w:p>
    <w:p w14:paraId="59490393" w14:textId="77777777" w:rsidR="001262AA" w:rsidRDefault="001262AA" w:rsidP="00657EF6">
      <w:pPr>
        <w:jc w:val="both"/>
        <w:rPr>
          <w:rFonts w:cs="Arial"/>
          <w:highlight w:val="yellow"/>
        </w:rPr>
      </w:pPr>
    </w:p>
    <w:p w14:paraId="627E7685" w14:textId="77777777" w:rsidR="001262AA" w:rsidRDefault="001262AA" w:rsidP="00657EF6">
      <w:pPr>
        <w:jc w:val="both"/>
        <w:rPr>
          <w:rFonts w:cs="Arial"/>
          <w:highlight w:val="yellow"/>
        </w:rPr>
      </w:pPr>
    </w:p>
    <w:p w14:paraId="1560E12A" w14:textId="77777777" w:rsidR="001262AA" w:rsidRDefault="001262AA" w:rsidP="00657EF6">
      <w:pPr>
        <w:jc w:val="both"/>
        <w:rPr>
          <w:rFonts w:cs="Arial"/>
          <w:highlight w:val="yellow"/>
        </w:rPr>
      </w:pPr>
    </w:p>
    <w:p w14:paraId="02CF3289" w14:textId="77777777" w:rsidR="001262AA" w:rsidRPr="009D4E8B" w:rsidRDefault="001262AA" w:rsidP="00657EF6">
      <w:pPr>
        <w:jc w:val="both"/>
        <w:rPr>
          <w:rFonts w:cs="Arial"/>
          <w:highlight w:val="yellow"/>
          <w:lang w:val="uk-UA"/>
        </w:rPr>
      </w:pPr>
    </w:p>
    <w:p w14:paraId="1AF8AC55" w14:textId="77777777" w:rsidR="009D4E8B" w:rsidRDefault="009D4E8B" w:rsidP="00657EF6">
      <w:pPr>
        <w:jc w:val="both"/>
        <w:rPr>
          <w:rFonts w:cs="Arial"/>
          <w:b/>
          <w:bCs/>
          <w:lang w:val="en-US"/>
        </w:rPr>
      </w:pPr>
    </w:p>
    <w:p w14:paraId="6199C105" w14:textId="77777777" w:rsidR="007B1FCF" w:rsidRPr="007A4E89" w:rsidRDefault="007B1FCF" w:rsidP="00657EF6">
      <w:pPr>
        <w:jc w:val="both"/>
        <w:rPr>
          <w:rFonts w:cs="Arial"/>
          <w:lang w:val="en-US"/>
        </w:rPr>
      </w:pPr>
    </w:p>
    <w:sectPr w:rsidR="007B1FCF" w:rsidRPr="007A4E89" w:rsidSect="00ED77FF">
      <w:headerReference w:type="default" r:id="rId16"/>
      <w:footerReference w:type="default" r:id="rId17"/>
      <w:headerReference w:type="first" r:id="rId18"/>
      <w:footerReference w:type="first" r:id="rId19"/>
      <w:pgSz w:w="11906" w:h="16838" w:code="9"/>
      <w:pgMar w:top="993" w:right="991" w:bottom="709" w:left="1418" w:header="425"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6542F" w14:textId="77777777" w:rsidR="002F0C75" w:rsidRDefault="002F0C75" w:rsidP="00E0714A">
      <w:r>
        <w:separator/>
      </w:r>
    </w:p>
    <w:p w14:paraId="45984F23" w14:textId="77777777" w:rsidR="002F0C75" w:rsidRDefault="002F0C75"/>
    <w:p w14:paraId="7F20D72A" w14:textId="77777777" w:rsidR="002F0C75" w:rsidRDefault="002F0C75"/>
  </w:endnote>
  <w:endnote w:type="continuationSeparator" w:id="0">
    <w:p w14:paraId="4670527E" w14:textId="77777777" w:rsidR="002F0C75" w:rsidRDefault="002F0C75" w:rsidP="00E0714A">
      <w:r>
        <w:continuationSeparator/>
      </w:r>
    </w:p>
    <w:p w14:paraId="5E1994AC" w14:textId="77777777" w:rsidR="002F0C75" w:rsidRDefault="002F0C75"/>
    <w:p w14:paraId="16696FB7" w14:textId="77777777" w:rsidR="002F0C75" w:rsidRDefault="002F0C75"/>
  </w:endnote>
  <w:endnote w:type="continuationNotice" w:id="1">
    <w:p w14:paraId="3061786D" w14:textId="77777777" w:rsidR="002F0C75" w:rsidRDefault="002F0C75">
      <w:pPr>
        <w:spacing w:after="0"/>
      </w:pPr>
    </w:p>
    <w:p w14:paraId="2655A80B" w14:textId="77777777" w:rsidR="002F0C75" w:rsidRDefault="002F0C75"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75968" w14:textId="2671BBC5" w:rsidR="008934FE" w:rsidRPr="00613EF7" w:rsidRDefault="00244C6C" w:rsidP="00613EF7">
    <w:pPr>
      <w:pStyle w:val="Footer"/>
      <w:tabs>
        <w:tab w:val="clear" w:pos="4536"/>
      </w:tabs>
      <w:rPr>
        <w:sz w:val="14"/>
      </w:rPr>
    </w:pPr>
    <w:r>
      <w:tab/>
    </w:r>
    <w:r>
      <w:tab/>
    </w:r>
    <w:r w:rsidRPr="007035C2">
      <w:rPr>
        <w:rFonts w:cs="Arial"/>
      </w:rPr>
      <w:fldChar w:fldCharType="begin"/>
    </w:r>
    <w:r w:rsidRPr="007035C2">
      <w:rPr>
        <w:rFonts w:cs="Arial"/>
      </w:rPr>
      <w:instrText xml:space="preserve"> PAGE  \* Arabic  \* MERGEFORMAT </w:instrText>
    </w:r>
    <w:r w:rsidRPr="007035C2">
      <w:rPr>
        <w:rFonts w:cs="Arial"/>
      </w:rPr>
      <w:fldChar w:fldCharType="separate"/>
    </w:r>
    <w:r w:rsidR="28A2C5F7" w:rsidRPr="007035C2">
      <w:rPr>
        <w:rFonts w:cs="Arial"/>
        <w:noProof/>
      </w:rPr>
      <w:t>6</w:t>
    </w:r>
    <w:r w:rsidRPr="007035C2">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77089" w14:textId="10CEFA31" w:rsidR="00041AAC" w:rsidRDefault="008934FE" w:rsidP="00B53644">
    <w:pPr>
      <w:pStyle w:val="Footer"/>
      <w:tabs>
        <w:tab w:val="clear" w:pos="4536"/>
      </w:tabs>
      <w:rPr>
        <w:sz w:val="14"/>
      </w:rPr>
    </w:pPr>
    <w:r>
      <w:rPr>
        <w:sz w:val="14"/>
      </w:rPr>
      <w:t>Form 41-14-2-en</w:t>
    </w:r>
  </w:p>
  <w:p w14:paraId="5DF1BE1F" w14:textId="34C45E96" w:rsidR="00244C6C" w:rsidRDefault="00244C6C" w:rsidP="00B53644">
    <w:pPr>
      <w:pStyle w:val="Footer"/>
      <w:tabs>
        <w:tab w:val="clear" w:pos="4536"/>
      </w:tabs>
      <w:rPr>
        <w:sz w:val="14"/>
      </w:rPr>
    </w:pPr>
    <w:r>
      <w:rPr>
        <w:sz w:val="14"/>
      </w:rPr>
      <w:t xml:space="preserve">Created by </w:t>
    </w:r>
    <w:r w:rsidRPr="00244C6C">
      <w:rPr>
        <w:sz w:val="14"/>
        <w:highlight w:val="yellow"/>
      </w:rPr>
      <w:t>________________</w:t>
    </w:r>
    <w:r>
      <w:rPr>
        <w:sz w:val="14"/>
      </w:rPr>
      <w:t xml:space="preserve"> Division OU 3900, Date: </w:t>
    </w:r>
    <w:r w:rsidRPr="00244C6C">
      <w:rPr>
        <w:sz w:val="14"/>
        <w:highlight w:val="yellow"/>
      </w:rPr>
      <w:t>_________</w:t>
    </w:r>
  </w:p>
  <w:p w14:paraId="294CCF6D" w14:textId="6C6D5FE1" w:rsidR="008934FE" w:rsidRDefault="008934FE" w:rsidP="00B53644">
    <w:pPr>
      <w:pStyle w:val="Footer"/>
      <w:tabs>
        <w:tab w:val="clear" w:pos="4536"/>
      </w:tabs>
    </w:pPr>
    <w:r>
      <w:rPr>
        <w:sz w:val="13"/>
      </w:rPr>
      <w:tab/>
    </w:r>
    <w:r w:rsidRPr="006902D2">
      <w:fldChar w:fldCharType="begin"/>
    </w:r>
    <w:r w:rsidRPr="006902D2">
      <w:instrText xml:space="preserve"> PAGE  \* Arabic  \* MERGEFORMAT </w:instrText>
    </w:r>
    <w:r w:rsidRPr="006902D2">
      <w:fldChar w:fldCharType="separate"/>
    </w:r>
    <w:r w:rsidR="00443597">
      <w:rPr>
        <w:noProof/>
      </w:rPr>
      <w:t>1</w:t>
    </w:r>
    <w:r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F41B4" w14:textId="77777777" w:rsidR="002F0C75" w:rsidRDefault="002F0C75" w:rsidP="00E0714A">
      <w:r>
        <w:separator/>
      </w:r>
    </w:p>
    <w:p w14:paraId="0B38599B" w14:textId="77777777" w:rsidR="002F0C75" w:rsidRDefault="002F0C75"/>
    <w:p w14:paraId="0BD2402A" w14:textId="77777777" w:rsidR="002F0C75" w:rsidRDefault="002F0C75"/>
  </w:footnote>
  <w:footnote w:type="continuationSeparator" w:id="0">
    <w:p w14:paraId="068FE785" w14:textId="77777777" w:rsidR="002F0C75" w:rsidRDefault="002F0C75" w:rsidP="00E0714A">
      <w:r>
        <w:continuationSeparator/>
      </w:r>
    </w:p>
    <w:p w14:paraId="59B19A6E" w14:textId="77777777" w:rsidR="002F0C75" w:rsidRDefault="002F0C75"/>
    <w:p w14:paraId="0D7E41E2" w14:textId="77777777" w:rsidR="002F0C75" w:rsidRDefault="002F0C75"/>
  </w:footnote>
  <w:footnote w:type="continuationNotice" w:id="1">
    <w:p w14:paraId="34359878" w14:textId="77777777" w:rsidR="002F0C75" w:rsidRDefault="002F0C75">
      <w:pPr>
        <w:spacing w:after="0"/>
      </w:pPr>
    </w:p>
    <w:p w14:paraId="07270A97" w14:textId="77777777" w:rsidR="002F0C75" w:rsidRDefault="002F0C75"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7D8C9" w14:textId="24DD8408" w:rsidR="008934FE" w:rsidRPr="00055A37" w:rsidRDefault="00055A37" w:rsidP="00B53644">
    <w:pPr>
      <w:spacing w:after="0"/>
      <w:rPr>
        <w:lang w:val="en-US"/>
      </w:rPr>
    </w:pPr>
    <w:r>
      <w:rPr>
        <w:lang w:val="en-US"/>
      </w:rPr>
      <w:t>CONFIDENTIAL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7DF33" w14:textId="50AAAE00" w:rsidR="00055A37" w:rsidRPr="00055A37" w:rsidRDefault="00055A37">
    <w:pPr>
      <w:pStyle w:val="Header"/>
      <w:rPr>
        <w:lang w:val="en-US"/>
      </w:rPr>
    </w:pPr>
    <w:r>
      <w:rPr>
        <w:lang w:val="en-US"/>
      </w:rPr>
      <w:t>CONFID</w:t>
    </w:r>
    <w:r w:rsidR="005C3CE9">
      <w:rPr>
        <w:lang w:val="en-US"/>
      </w:rPr>
      <w:t>E</w:t>
    </w:r>
    <w:r>
      <w:rPr>
        <w:lang w:val="en-US"/>
      </w:rPr>
      <w:t>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A62CF"/>
    <w:multiLevelType w:val="hybridMultilevel"/>
    <w:tmpl w:val="C902D7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CD5687"/>
    <w:multiLevelType w:val="hybridMultilevel"/>
    <w:tmpl w:val="39EA5926"/>
    <w:lvl w:ilvl="0" w:tplc="68F2A2C0">
      <w:start w:val="5"/>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FDF2338"/>
    <w:multiLevelType w:val="hybridMultilevel"/>
    <w:tmpl w:val="A64642EE"/>
    <w:lvl w:ilvl="0" w:tplc="33B65538">
      <w:start w:val="5"/>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2A739F8"/>
    <w:multiLevelType w:val="hybridMultilevel"/>
    <w:tmpl w:val="345882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5CF50AE"/>
    <w:multiLevelType w:val="multilevel"/>
    <w:tmpl w:val="CEC857AE"/>
    <w:lvl w:ilvl="0">
      <w:start w:val="8"/>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5" w15:restartNumberingAfterBreak="0">
    <w:nsid w:val="16F16108"/>
    <w:multiLevelType w:val="hybridMultilevel"/>
    <w:tmpl w:val="F0CE9420"/>
    <w:lvl w:ilvl="0" w:tplc="08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9E48F6"/>
    <w:multiLevelType w:val="hybridMultilevel"/>
    <w:tmpl w:val="A63009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0766B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93397F"/>
    <w:multiLevelType w:val="multilevel"/>
    <w:tmpl w:val="DC64A656"/>
    <w:lvl w:ilvl="0">
      <w:start w:val="7"/>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4171E5"/>
    <w:multiLevelType w:val="hybridMultilevel"/>
    <w:tmpl w:val="5944F5E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3CE6015B"/>
    <w:multiLevelType w:val="hybridMultilevel"/>
    <w:tmpl w:val="43DE05B6"/>
    <w:lvl w:ilvl="0" w:tplc="70AACB84">
      <w:start w:val="4"/>
      <w:numFmt w:val="decimal"/>
      <w:lvlText w:val="%1."/>
      <w:lvlJc w:val="left"/>
      <w:pPr>
        <w:ind w:left="502" w:hanging="360"/>
      </w:pPr>
      <w:rPr>
        <w:rFonts w:hint="default"/>
      </w:rPr>
    </w:lvl>
    <w:lvl w:ilvl="1" w:tplc="04220019">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12" w15:restartNumberingAfterBreak="0">
    <w:nsid w:val="48496B68"/>
    <w:multiLevelType w:val="multilevel"/>
    <w:tmpl w:val="9F60B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C691657"/>
    <w:multiLevelType w:val="multilevel"/>
    <w:tmpl w:val="92A2C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C6A3E0B"/>
    <w:multiLevelType w:val="hybridMultilevel"/>
    <w:tmpl w:val="313AD290"/>
    <w:lvl w:ilvl="0" w:tplc="DE307A24">
      <w:start w:val="5"/>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16" w15:restartNumberingAfterBreak="0">
    <w:nsid w:val="52D175C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18" w15:restartNumberingAfterBreak="0">
    <w:nsid w:val="55C831F4"/>
    <w:multiLevelType w:val="multilevel"/>
    <w:tmpl w:val="4D94B5B8"/>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582D7913"/>
    <w:multiLevelType w:val="multilevel"/>
    <w:tmpl w:val="5660F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2964F69"/>
    <w:multiLevelType w:val="hybridMultilevel"/>
    <w:tmpl w:val="F91A2552"/>
    <w:lvl w:ilvl="0" w:tplc="D7E62006">
      <w:start w:val="5"/>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63F16C21"/>
    <w:multiLevelType w:val="hybridMultilevel"/>
    <w:tmpl w:val="1AC0B9D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3" w15:restartNumberingAfterBreak="0">
    <w:nsid w:val="6F5D0952"/>
    <w:multiLevelType w:val="multilevel"/>
    <w:tmpl w:val="AB020300"/>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rPr>
    </w:lvl>
    <w:lvl w:ilvl="2">
      <w:start w:val="1"/>
      <w:numFmt w:val="decimal"/>
      <w:isLgl/>
      <w:lvlText w:val="%1.%2.%3."/>
      <w:lvlJc w:val="left"/>
      <w:pPr>
        <w:ind w:left="862" w:hanging="720"/>
      </w:pPr>
      <w:rPr>
        <w:rFonts w:hint="default"/>
        <w:b/>
        <w:bCs/>
        <w:i w:val="0"/>
        <w:iCs w:val="0"/>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24" w15:restartNumberingAfterBreak="0">
    <w:nsid w:val="75C96734"/>
    <w:multiLevelType w:val="hybridMultilevel"/>
    <w:tmpl w:val="E68C0D7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15:restartNumberingAfterBreak="0">
    <w:nsid w:val="76B7EC43"/>
    <w:multiLevelType w:val="hybridMultilevel"/>
    <w:tmpl w:val="D19C03FE"/>
    <w:lvl w:ilvl="0" w:tplc="635C3548">
      <w:start w:val="1"/>
      <w:numFmt w:val="bullet"/>
      <w:lvlText w:val="·"/>
      <w:lvlJc w:val="left"/>
      <w:pPr>
        <w:ind w:left="360" w:hanging="360"/>
      </w:pPr>
      <w:rPr>
        <w:rFonts w:ascii="Symbol" w:hAnsi="Symbol" w:hint="default"/>
      </w:rPr>
    </w:lvl>
    <w:lvl w:ilvl="1" w:tplc="6E6A5300">
      <w:start w:val="1"/>
      <w:numFmt w:val="bullet"/>
      <w:lvlText w:val="o"/>
      <w:lvlJc w:val="left"/>
      <w:pPr>
        <w:ind w:left="1080" w:hanging="360"/>
      </w:pPr>
      <w:rPr>
        <w:rFonts w:ascii="Courier New" w:hAnsi="Courier New" w:hint="default"/>
      </w:rPr>
    </w:lvl>
    <w:lvl w:ilvl="2" w:tplc="9286A52E">
      <w:start w:val="1"/>
      <w:numFmt w:val="bullet"/>
      <w:lvlText w:val=""/>
      <w:lvlJc w:val="left"/>
      <w:pPr>
        <w:ind w:left="1800" w:hanging="360"/>
      </w:pPr>
      <w:rPr>
        <w:rFonts w:ascii="Wingdings" w:hAnsi="Wingdings" w:hint="default"/>
      </w:rPr>
    </w:lvl>
    <w:lvl w:ilvl="3" w:tplc="5E242460">
      <w:start w:val="1"/>
      <w:numFmt w:val="bullet"/>
      <w:lvlText w:val=""/>
      <w:lvlJc w:val="left"/>
      <w:pPr>
        <w:ind w:left="2520" w:hanging="360"/>
      </w:pPr>
      <w:rPr>
        <w:rFonts w:ascii="Symbol" w:hAnsi="Symbol" w:hint="default"/>
      </w:rPr>
    </w:lvl>
    <w:lvl w:ilvl="4" w:tplc="BDAE2DBC">
      <w:start w:val="1"/>
      <w:numFmt w:val="bullet"/>
      <w:lvlText w:val="o"/>
      <w:lvlJc w:val="left"/>
      <w:pPr>
        <w:ind w:left="3240" w:hanging="360"/>
      </w:pPr>
      <w:rPr>
        <w:rFonts w:ascii="Courier New" w:hAnsi="Courier New" w:hint="default"/>
      </w:rPr>
    </w:lvl>
    <w:lvl w:ilvl="5" w:tplc="CC8244D0">
      <w:start w:val="1"/>
      <w:numFmt w:val="bullet"/>
      <w:lvlText w:val=""/>
      <w:lvlJc w:val="left"/>
      <w:pPr>
        <w:ind w:left="3960" w:hanging="360"/>
      </w:pPr>
      <w:rPr>
        <w:rFonts w:ascii="Wingdings" w:hAnsi="Wingdings" w:hint="default"/>
      </w:rPr>
    </w:lvl>
    <w:lvl w:ilvl="6" w:tplc="586C9600">
      <w:start w:val="1"/>
      <w:numFmt w:val="bullet"/>
      <w:lvlText w:val=""/>
      <w:lvlJc w:val="left"/>
      <w:pPr>
        <w:ind w:left="4680" w:hanging="360"/>
      </w:pPr>
      <w:rPr>
        <w:rFonts w:ascii="Symbol" w:hAnsi="Symbol" w:hint="default"/>
      </w:rPr>
    </w:lvl>
    <w:lvl w:ilvl="7" w:tplc="1A602B0E">
      <w:start w:val="1"/>
      <w:numFmt w:val="bullet"/>
      <w:lvlText w:val="o"/>
      <w:lvlJc w:val="left"/>
      <w:pPr>
        <w:ind w:left="5400" w:hanging="360"/>
      </w:pPr>
      <w:rPr>
        <w:rFonts w:ascii="Courier New" w:hAnsi="Courier New" w:hint="default"/>
      </w:rPr>
    </w:lvl>
    <w:lvl w:ilvl="8" w:tplc="0240BEF2">
      <w:start w:val="1"/>
      <w:numFmt w:val="bullet"/>
      <w:lvlText w:val=""/>
      <w:lvlJc w:val="left"/>
      <w:pPr>
        <w:ind w:left="6120" w:hanging="360"/>
      </w:pPr>
      <w:rPr>
        <w:rFonts w:ascii="Wingdings" w:hAnsi="Wingdings" w:hint="default"/>
      </w:rPr>
    </w:lvl>
  </w:abstractNum>
  <w:abstractNum w:abstractNumId="27" w15:restartNumberingAfterBreak="0">
    <w:nsid w:val="77901C00"/>
    <w:multiLevelType w:val="hybridMultilevel"/>
    <w:tmpl w:val="AE5EB80C"/>
    <w:lvl w:ilvl="0" w:tplc="2B8861C8">
      <w:start w:val="5"/>
      <w:numFmt w:val="decimal"/>
      <w:lvlText w:val="%1"/>
      <w:lvlJc w:val="left"/>
      <w:pPr>
        <w:ind w:left="816" w:hanging="360"/>
      </w:pPr>
      <w:rPr>
        <w:rFonts w:hint="default"/>
      </w:rPr>
    </w:lvl>
    <w:lvl w:ilvl="1" w:tplc="04220019" w:tentative="1">
      <w:start w:val="1"/>
      <w:numFmt w:val="lowerLetter"/>
      <w:lvlText w:val="%2."/>
      <w:lvlJc w:val="left"/>
      <w:pPr>
        <w:ind w:left="1536" w:hanging="360"/>
      </w:pPr>
    </w:lvl>
    <w:lvl w:ilvl="2" w:tplc="0422001B" w:tentative="1">
      <w:start w:val="1"/>
      <w:numFmt w:val="lowerRoman"/>
      <w:lvlText w:val="%3."/>
      <w:lvlJc w:val="right"/>
      <w:pPr>
        <w:ind w:left="2256" w:hanging="180"/>
      </w:pPr>
    </w:lvl>
    <w:lvl w:ilvl="3" w:tplc="0422000F" w:tentative="1">
      <w:start w:val="1"/>
      <w:numFmt w:val="decimal"/>
      <w:lvlText w:val="%4."/>
      <w:lvlJc w:val="left"/>
      <w:pPr>
        <w:ind w:left="2976" w:hanging="360"/>
      </w:pPr>
    </w:lvl>
    <w:lvl w:ilvl="4" w:tplc="04220019" w:tentative="1">
      <w:start w:val="1"/>
      <w:numFmt w:val="lowerLetter"/>
      <w:lvlText w:val="%5."/>
      <w:lvlJc w:val="left"/>
      <w:pPr>
        <w:ind w:left="3696" w:hanging="360"/>
      </w:pPr>
    </w:lvl>
    <w:lvl w:ilvl="5" w:tplc="0422001B" w:tentative="1">
      <w:start w:val="1"/>
      <w:numFmt w:val="lowerRoman"/>
      <w:lvlText w:val="%6."/>
      <w:lvlJc w:val="right"/>
      <w:pPr>
        <w:ind w:left="4416" w:hanging="180"/>
      </w:pPr>
    </w:lvl>
    <w:lvl w:ilvl="6" w:tplc="0422000F" w:tentative="1">
      <w:start w:val="1"/>
      <w:numFmt w:val="decimal"/>
      <w:lvlText w:val="%7."/>
      <w:lvlJc w:val="left"/>
      <w:pPr>
        <w:ind w:left="5136" w:hanging="360"/>
      </w:pPr>
    </w:lvl>
    <w:lvl w:ilvl="7" w:tplc="04220019" w:tentative="1">
      <w:start w:val="1"/>
      <w:numFmt w:val="lowerLetter"/>
      <w:lvlText w:val="%8."/>
      <w:lvlJc w:val="left"/>
      <w:pPr>
        <w:ind w:left="5856" w:hanging="360"/>
      </w:pPr>
    </w:lvl>
    <w:lvl w:ilvl="8" w:tplc="0422001B" w:tentative="1">
      <w:start w:val="1"/>
      <w:numFmt w:val="lowerRoman"/>
      <w:lvlText w:val="%9."/>
      <w:lvlJc w:val="right"/>
      <w:pPr>
        <w:ind w:left="6576" w:hanging="180"/>
      </w:pPr>
    </w:lvl>
  </w:abstractNum>
  <w:abstractNum w:abstractNumId="28" w15:restartNumberingAfterBreak="0">
    <w:nsid w:val="78F0695C"/>
    <w:multiLevelType w:val="hybridMultilevel"/>
    <w:tmpl w:val="E598A126"/>
    <w:lvl w:ilvl="0" w:tplc="B82C25DC">
      <w:start w:val="5"/>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473182280">
    <w:abstractNumId w:val="3"/>
  </w:num>
  <w:num w:numId="2" w16cid:durableId="1747921526">
    <w:abstractNumId w:val="25"/>
  </w:num>
  <w:num w:numId="3" w16cid:durableId="85295967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68748145">
    <w:abstractNumId w:val="15"/>
  </w:num>
  <w:num w:numId="5" w16cid:durableId="1553886304">
    <w:abstractNumId w:val="23"/>
  </w:num>
  <w:num w:numId="6" w16cid:durableId="1509102298">
    <w:abstractNumId w:val="9"/>
  </w:num>
  <w:num w:numId="7" w16cid:durableId="1531450061">
    <w:abstractNumId w:val="22"/>
  </w:num>
  <w:num w:numId="8" w16cid:durableId="180242533">
    <w:abstractNumId w:val="5"/>
  </w:num>
  <w:num w:numId="9" w16cid:durableId="829760626">
    <w:abstractNumId w:val="13"/>
  </w:num>
  <w:num w:numId="10" w16cid:durableId="141050171">
    <w:abstractNumId w:val="12"/>
  </w:num>
  <w:num w:numId="11" w16cid:durableId="913517389">
    <w:abstractNumId w:val="19"/>
  </w:num>
  <w:num w:numId="12" w16cid:durableId="1719353855">
    <w:abstractNumId w:val="6"/>
  </w:num>
  <w:num w:numId="13" w16cid:durableId="473257268">
    <w:abstractNumId w:val="16"/>
  </w:num>
  <w:num w:numId="14" w16cid:durableId="366369698">
    <w:abstractNumId w:val="2"/>
  </w:num>
  <w:num w:numId="15" w16cid:durableId="1704940421">
    <w:abstractNumId w:val="14"/>
  </w:num>
  <w:num w:numId="16" w16cid:durableId="494033129">
    <w:abstractNumId w:val="1"/>
  </w:num>
  <w:num w:numId="17" w16cid:durableId="1365327498">
    <w:abstractNumId w:val="20"/>
  </w:num>
  <w:num w:numId="18" w16cid:durableId="735591650">
    <w:abstractNumId w:val="28"/>
  </w:num>
  <w:num w:numId="19" w16cid:durableId="1644575289">
    <w:abstractNumId w:val="21"/>
  </w:num>
  <w:num w:numId="20" w16cid:durableId="845754031">
    <w:abstractNumId w:val="11"/>
  </w:num>
  <w:num w:numId="21" w16cid:durableId="1458530658">
    <w:abstractNumId w:val="26"/>
  </w:num>
  <w:num w:numId="22" w16cid:durableId="1973359478">
    <w:abstractNumId w:val="18"/>
  </w:num>
  <w:num w:numId="23" w16cid:durableId="4475976">
    <w:abstractNumId w:val="4"/>
  </w:num>
  <w:num w:numId="24" w16cid:durableId="1702128372">
    <w:abstractNumId w:val="8"/>
  </w:num>
  <w:num w:numId="25" w16cid:durableId="759836435">
    <w:abstractNumId w:val="10"/>
  </w:num>
  <w:num w:numId="26" w16cid:durableId="279072979">
    <w:abstractNumId w:val="24"/>
  </w:num>
  <w:num w:numId="27" w16cid:durableId="1909532663">
    <w:abstractNumId w:val="7"/>
  </w:num>
  <w:num w:numId="28" w16cid:durableId="122191069">
    <w:abstractNumId w:val="0"/>
  </w:num>
  <w:num w:numId="29" w16cid:durableId="1255549371">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0781"/>
    <w:rsid w:val="00001E7E"/>
    <w:rsid w:val="00002201"/>
    <w:rsid w:val="00002707"/>
    <w:rsid w:val="00002DA6"/>
    <w:rsid w:val="00004063"/>
    <w:rsid w:val="00004156"/>
    <w:rsid w:val="00004A34"/>
    <w:rsid w:val="00004CAA"/>
    <w:rsid w:val="00005C57"/>
    <w:rsid w:val="00006580"/>
    <w:rsid w:val="00006F9E"/>
    <w:rsid w:val="00007D32"/>
    <w:rsid w:val="00011BD0"/>
    <w:rsid w:val="000123FA"/>
    <w:rsid w:val="000136EC"/>
    <w:rsid w:val="00013ACB"/>
    <w:rsid w:val="00014220"/>
    <w:rsid w:val="000143A9"/>
    <w:rsid w:val="000154FA"/>
    <w:rsid w:val="00015769"/>
    <w:rsid w:val="000165E7"/>
    <w:rsid w:val="00016C83"/>
    <w:rsid w:val="00020333"/>
    <w:rsid w:val="000212CC"/>
    <w:rsid w:val="0002289A"/>
    <w:rsid w:val="00022E71"/>
    <w:rsid w:val="00024D7C"/>
    <w:rsid w:val="000271C9"/>
    <w:rsid w:val="000300F4"/>
    <w:rsid w:val="000309EA"/>
    <w:rsid w:val="000315E9"/>
    <w:rsid w:val="000338FB"/>
    <w:rsid w:val="00034301"/>
    <w:rsid w:val="000345DC"/>
    <w:rsid w:val="00034726"/>
    <w:rsid w:val="00034B81"/>
    <w:rsid w:val="00035A49"/>
    <w:rsid w:val="00035C19"/>
    <w:rsid w:val="00035D95"/>
    <w:rsid w:val="0003643C"/>
    <w:rsid w:val="000367B6"/>
    <w:rsid w:val="00036DCC"/>
    <w:rsid w:val="00036EA7"/>
    <w:rsid w:val="00036F02"/>
    <w:rsid w:val="000370F0"/>
    <w:rsid w:val="00037179"/>
    <w:rsid w:val="000407E6"/>
    <w:rsid w:val="00040B5C"/>
    <w:rsid w:val="000413DD"/>
    <w:rsid w:val="000415CA"/>
    <w:rsid w:val="00041AAC"/>
    <w:rsid w:val="0004201F"/>
    <w:rsid w:val="00042872"/>
    <w:rsid w:val="0004304D"/>
    <w:rsid w:val="000434CE"/>
    <w:rsid w:val="000435BA"/>
    <w:rsid w:val="000446D0"/>
    <w:rsid w:val="00044F1C"/>
    <w:rsid w:val="00045300"/>
    <w:rsid w:val="0004711F"/>
    <w:rsid w:val="00047954"/>
    <w:rsid w:val="000501F5"/>
    <w:rsid w:val="00050339"/>
    <w:rsid w:val="000508A6"/>
    <w:rsid w:val="00050EDC"/>
    <w:rsid w:val="00053072"/>
    <w:rsid w:val="0005314C"/>
    <w:rsid w:val="00053454"/>
    <w:rsid w:val="000552D7"/>
    <w:rsid w:val="00055899"/>
    <w:rsid w:val="00055A37"/>
    <w:rsid w:val="00055D84"/>
    <w:rsid w:val="00056767"/>
    <w:rsid w:val="000568C5"/>
    <w:rsid w:val="000576DA"/>
    <w:rsid w:val="00057946"/>
    <w:rsid w:val="00057DB3"/>
    <w:rsid w:val="000602B2"/>
    <w:rsid w:val="00062650"/>
    <w:rsid w:val="0006271D"/>
    <w:rsid w:val="00063135"/>
    <w:rsid w:val="000631C0"/>
    <w:rsid w:val="00063314"/>
    <w:rsid w:val="000634E0"/>
    <w:rsid w:val="00063FF7"/>
    <w:rsid w:val="00064578"/>
    <w:rsid w:val="00064B3B"/>
    <w:rsid w:val="00064E9B"/>
    <w:rsid w:val="00064F27"/>
    <w:rsid w:val="00066AC0"/>
    <w:rsid w:val="000678CA"/>
    <w:rsid w:val="000703DF"/>
    <w:rsid w:val="00070437"/>
    <w:rsid w:val="000710E8"/>
    <w:rsid w:val="000712DB"/>
    <w:rsid w:val="00071A29"/>
    <w:rsid w:val="00071EFB"/>
    <w:rsid w:val="00072372"/>
    <w:rsid w:val="000728DD"/>
    <w:rsid w:val="00072A14"/>
    <w:rsid w:val="00072C98"/>
    <w:rsid w:val="000733EF"/>
    <w:rsid w:val="000746D2"/>
    <w:rsid w:val="000751DC"/>
    <w:rsid w:val="0007591F"/>
    <w:rsid w:val="00075D1B"/>
    <w:rsid w:val="00076D89"/>
    <w:rsid w:val="00077921"/>
    <w:rsid w:val="00077B51"/>
    <w:rsid w:val="00081031"/>
    <w:rsid w:val="000812DF"/>
    <w:rsid w:val="0008265A"/>
    <w:rsid w:val="00082CAF"/>
    <w:rsid w:val="000831A2"/>
    <w:rsid w:val="000839D7"/>
    <w:rsid w:val="00084080"/>
    <w:rsid w:val="000840DA"/>
    <w:rsid w:val="000841A2"/>
    <w:rsid w:val="0008504A"/>
    <w:rsid w:val="00086DB3"/>
    <w:rsid w:val="00090123"/>
    <w:rsid w:val="00090199"/>
    <w:rsid w:val="00091F82"/>
    <w:rsid w:val="00092A35"/>
    <w:rsid w:val="00093432"/>
    <w:rsid w:val="00093F2C"/>
    <w:rsid w:val="00094469"/>
    <w:rsid w:val="000948B1"/>
    <w:rsid w:val="00095198"/>
    <w:rsid w:val="000961AD"/>
    <w:rsid w:val="00096603"/>
    <w:rsid w:val="00097983"/>
    <w:rsid w:val="000A06B0"/>
    <w:rsid w:val="000A1838"/>
    <w:rsid w:val="000A212F"/>
    <w:rsid w:val="000A245D"/>
    <w:rsid w:val="000A2494"/>
    <w:rsid w:val="000A301B"/>
    <w:rsid w:val="000A3E8F"/>
    <w:rsid w:val="000A495F"/>
    <w:rsid w:val="000A49D0"/>
    <w:rsid w:val="000A5419"/>
    <w:rsid w:val="000A5ACB"/>
    <w:rsid w:val="000A5E64"/>
    <w:rsid w:val="000A5FDB"/>
    <w:rsid w:val="000A688F"/>
    <w:rsid w:val="000A7672"/>
    <w:rsid w:val="000A779B"/>
    <w:rsid w:val="000B3AC1"/>
    <w:rsid w:val="000B3AD1"/>
    <w:rsid w:val="000B3B19"/>
    <w:rsid w:val="000B412F"/>
    <w:rsid w:val="000B459A"/>
    <w:rsid w:val="000B49AA"/>
    <w:rsid w:val="000B55DC"/>
    <w:rsid w:val="000B7570"/>
    <w:rsid w:val="000B7E1F"/>
    <w:rsid w:val="000C0597"/>
    <w:rsid w:val="000C0636"/>
    <w:rsid w:val="000C291F"/>
    <w:rsid w:val="000C46B8"/>
    <w:rsid w:val="000C4BA2"/>
    <w:rsid w:val="000C4BC0"/>
    <w:rsid w:val="000C54B7"/>
    <w:rsid w:val="000C669F"/>
    <w:rsid w:val="000C66C1"/>
    <w:rsid w:val="000C6E90"/>
    <w:rsid w:val="000D14EA"/>
    <w:rsid w:val="000D199D"/>
    <w:rsid w:val="000D1C8B"/>
    <w:rsid w:val="000D266B"/>
    <w:rsid w:val="000D39DC"/>
    <w:rsid w:val="000D49DA"/>
    <w:rsid w:val="000D5D08"/>
    <w:rsid w:val="000D6320"/>
    <w:rsid w:val="000D69C6"/>
    <w:rsid w:val="000D6AF0"/>
    <w:rsid w:val="000D6DE5"/>
    <w:rsid w:val="000D7093"/>
    <w:rsid w:val="000D753E"/>
    <w:rsid w:val="000E03DF"/>
    <w:rsid w:val="000E076A"/>
    <w:rsid w:val="000E07CB"/>
    <w:rsid w:val="000E135E"/>
    <w:rsid w:val="000E17B8"/>
    <w:rsid w:val="000E2012"/>
    <w:rsid w:val="000E2119"/>
    <w:rsid w:val="000E2332"/>
    <w:rsid w:val="000E2D55"/>
    <w:rsid w:val="000E2D5E"/>
    <w:rsid w:val="000E2DEB"/>
    <w:rsid w:val="000E30B8"/>
    <w:rsid w:val="000E3129"/>
    <w:rsid w:val="000E36EB"/>
    <w:rsid w:val="000E3A5C"/>
    <w:rsid w:val="000E472C"/>
    <w:rsid w:val="000E476C"/>
    <w:rsid w:val="000E538E"/>
    <w:rsid w:val="000E5557"/>
    <w:rsid w:val="000E600E"/>
    <w:rsid w:val="000E6268"/>
    <w:rsid w:val="000E753B"/>
    <w:rsid w:val="000E7C27"/>
    <w:rsid w:val="000F0026"/>
    <w:rsid w:val="000F0172"/>
    <w:rsid w:val="000F0D4B"/>
    <w:rsid w:val="000F25FF"/>
    <w:rsid w:val="000F273F"/>
    <w:rsid w:val="000F2805"/>
    <w:rsid w:val="000F3273"/>
    <w:rsid w:val="000F3458"/>
    <w:rsid w:val="000F476B"/>
    <w:rsid w:val="000F4D2E"/>
    <w:rsid w:val="000F4DE8"/>
    <w:rsid w:val="001004BC"/>
    <w:rsid w:val="00100908"/>
    <w:rsid w:val="00100B49"/>
    <w:rsid w:val="00101D74"/>
    <w:rsid w:val="00102570"/>
    <w:rsid w:val="00102ED7"/>
    <w:rsid w:val="001039BF"/>
    <w:rsid w:val="00103CA7"/>
    <w:rsid w:val="00104398"/>
    <w:rsid w:val="001045E0"/>
    <w:rsid w:val="0010496B"/>
    <w:rsid w:val="00104C64"/>
    <w:rsid w:val="00105063"/>
    <w:rsid w:val="001057DC"/>
    <w:rsid w:val="00105D47"/>
    <w:rsid w:val="00105E43"/>
    <w:rsid w:val="0010656C"/>
    <w:rsid w:val="001068B7"/>
    <w:rsid w:val="00107078"/>
    <w:rsid w:val="00107E2E"/>
    <w:rsid w:val="0011092E"/>
    <w:rsid w:val="00110A4E"/>
    <w:rsid w:val="00111290"/>
    <w:rsid w:val="00112D4B"/>
    <w:rsid w:val="00112F25"/>
    <w:rsid w:val="001137C2"/>
    <w:rsid w:val="0011416E"/>
    <w:rsid w:val="001143D6"/>
    <w:rsid w:val="00115A90"/>
    <w:rsid w:val="00116941"/>
    <w:rsid w:val="00120B66"/>
    <w:rsid w:val="00121B43"/>
    <w:rsid w:val="001220B2"/>
    <w:rsid w:val="00122948"/>
    <w:rsid w:val="0012437A"/>
    <w:rsid w:val="00124B48"/>
    <w:rsid w:val="001261F8"/>
    <w:rsid w:val="001262AA"/>
    <w:rsid w:val="001278CB"/>
    <w:rsid w:val="001301FB"/>
    <w:rsid w:val="0013083F"/>
    <w:rsid w:val="00131D60"/>
    <w:rsid w:val="00131DC3"/>
    <w:rsid w:val="001328F7"/>
    <w:rsid w:val="00133332"/>
    <w:rsid w:val="0013442A"/>
    <w:rsid w:val="00134920"/>
    <w:rsid w:val="00134A22"/>
    <w:rsid w:val="0013618E"/>
    <w:rsid w:val="00136D71"/>
    <w:rsid w:val="00136D91"/>
    <w:rsid w:val="001375BB"/>
    <w:rsid w:val="00140320"/>
    <w:rsid w:val="001407CD"/>
    <w:rsid w:val="001412C6"/>
    <w:rsid w:val="00141750"/>
    <w:rsid w:val="001422E5"/>
    <w:rsid w:val="00142727"/>
    <w:rsid w:val="00142891"/>
    <w:rsid w:val="0014340B"/>
    <w:rsid w:val="001437A5"/>
    <w:rsid w:val="0014581C"/>
    <w:rsid w:val="001463B5"/>
    <w:rsid w:val="00147588"/>
    <w:rsid w:val="0015027D"/>
    <w:rsid w:val="0015037B"/>
    <w:rsid w:val="00150821"/>
    <w:rsid w:val="00150D8E"/>
    <w:rsid w:val="001536F8"/>
    <w:rsid w:val="0015391B"/>
    <w:rsid w:val="00153DC0"/>
    <w:rsid w:val="00154E0D"/>
    <w:rsid w:val="0015515B"/>
    <w:rsid w:val="001551E2"/>
    <w:rsid w:val="001555AB"/>
    <w:rsid w:val="00155C77"/>
    <w:rsid w:val="00156010"/>
    <w:rsid w:val="00161668"/>
    <w:rsid w:val="00163415"/>
    <w:rsid w:val="001637B3"/>
    <w:rsid w:val="00164127"/>
    <w:rsid w:val="00166FFC"/>
    <w:rsid w:val="0016742D"/>
    <w:rsid w:val="0017032F"/>
    <w:rsid w:val="0017039C"/>
    <w:rsid w:val="001703EC"/>
    <w:rsid w:val="00170571"/>
    <w:rsid w:val="00170638"/>
    <w:rsid w:val="0017076E"/>
    <w:rsid w:val="00171122"/>
    <w:rsid w:val="001733D4"/>
    <w:rsid w:val="00173882"/>
    <w:rsid w:val="00176EA5"/>
    <w:rsid w:val="0017711D"/>
    <w:rsid w:val="001778B5"/>
    <w:rsid w:val="0018037D"/>
    <w:rsid w:val="00180B43"/>
    <w:rsid w:val="00180E03"/>
    <w:rsid w:val="00181F77"/>
    <w:rsid w:val="00184EBE"/>
    <w:rsid w:val="00184F8A"/>
    <w:rsid w:val="00185628"/>
    <w:rsid w:val="00185A83"/>
    <w:rsid w:val="001861D3"/>
    <w:rsid w:val="00186C72"/>
    <w:rsid w:val="001879C0"/>
    <w:rsid w:val="001935C5"/>
    <w:rsid w:val="0019484C"/>
    <w:rsid w:val="001954E3"/>
    <w:rsid w:val="001962FA"/>
    <w:rsid w:val="0019640D"/>
    <w:rsid w:val="0019730E"/>
    <w:rsid w:val="001973B3"/>
    <w:rsid w:val="00197687"/>
    <w:rsid w:val="001A0D25"/>
    <w:rsid w:val="001A0F36"/>
    <w:rsid w:val="001A11F2"/>
    <w:rsid w:val="001A1866"/>
    <w:rsid w:val="001A1E71"/>
    <w:rsid w:val="001A21AF"/>
    <w:rsid w:val="001A24BF"/>
    <w:rsid w:val="001A37B6"/>
    <w:rsid w:val="001A3E46"/>
    <w:rsid w:val="001A4190"/>
    <w:rsid w:val="001A469A"/>
    <w:rsid w:val="001A5C37"/>
    <w:rsid w:val="001A74E0"/>
    <w:rsid w:val="001A77A1"/>
    <w:rsid w:val="001A78C9"/>
    <w:rsid w:val="001A7966"/>
    <w:rsid w:val="001B149B"/>
    <w:rsid w:val="001B17E7"/>
    <w:rsid w:val="001B249F"/>
    <w:rsid w:val="001B28A8"/>
    <w:rsid w:val="001B33C3"/>
    <w:rsid w:val="001B4579"/>
    <w:rsid w:val="001B4FB7"/>
    <w:rsid w:val="001B51BD"/>
    <w:rsid w:val="001B7452"/>
    <w:rsid w:val="001C0EB5"/>
    <w:rsid w:val="001C1468"/>
    <w:rsid w:val="001C16E1"/>
    <w:rsid w:val="001C1F14"/>
    <w:rsid w:val="001C2855"/>
    <w:rsid w:val="001C3B20"/>
    <w:rsid w:val="001C42F1"/>
    <w:rsid w:val="001C46E0"/>
    <w:rsid w:val="001C5A3E"/>
    <w:rsid w:val="001C5C88"/>
    <w:rsid w:val="001C6741"/>
    <w:rsid w:val="001C749F"/>
    <w:rsid w:val="001C76AA"/>
    <w:rsid w:val="001C7B0F"/>
    <w:rsid w:val="001D0056"/>
    <w:rsid w:val="001D036D"/>
    <w:rsid w:val="001D0E9C"/>
    <w:rsid w:val="001D2107"/>
    <w:rsid w:val="001D2766"/>
    <w:rsid w:val="001D2CCC"/>
    <w:rsid w:val="001D2E5A"/>
    <w:rsid w:val="001D374E"/>
    <w:rsid w:val="001D3B0A"/>
    <w:rsid w:val="001D3BF3"/>
    <w:rsid w:val="001D3D89"/>
    <w:rsid w:val="001D5069"/>
    <w:rsid w:val="001D53A3"/>
    <w:rsid w:val="001D5B69"/>
    <w:rsid w:val="001D66F9"/>
    <w:rsid w:val="001D76D3"/>
    <w:rsid w:val="001E0173"/>
    <w:rsid w:val="001E0750"/>
    <w:rsid w:val="001E0826"/>
    <w:rsid w:val="001E0C26"/>
    <w:rsid w:val="001E1310"/>
    <w:rsid w:val="001E144E"/>
    <w:rsid w:val="001E33FE"/>
    <w:rsid w:val="001E47CF"/>
    <w:rsid w:val="001E4E78"/>
    <w:rsid w:val="001E4FC2"/>
    <w:rsid w:val="001E51F8"/>
    <w:rsid w:val="001E65A0"/>
    <w:rsid w:val="001E6A05"/>
    <w:rsid w:val="001E6EBE"/>
    <w:rsid w:val="001F10CE"/>
    <w:rsid w:val="001F1A7A"/>
    <w:rsid w:val="001F1E4A"/>
    <w:rsid w:val="001F1FFD"/>
    <w:rsid w:val="001F3603"/>
    <w:rsid w:val="001F48AD"/>
    <w:rsid w:val="001F4BF8"/>
    <w:rsid w:val="001F6F36"/>
    <w:rsid w:val="001F7324"/>
    <w:rsid w:val="002004AD"/>
    <w:rsid w:val="00200F43"/>
    <w:rsid w:val="00202740"/>
    <w:rsid w:val="00202D3A"/>
    <w:rsid w:val="00203961"/>
    <w:rsid w:val="00203A51"/>
    <w:rsid w:val="00203CD7"/>
    <w:rsid w:val="00203D16"/>
    <w:rsid w:val="002052E7"/>
    <w:rsid w:val="00205F57"/>
    <w:rsid w:val="002060A1"/>
    <w:rsid w:val="00206292"/>
    <w:rsid w:val="00206AC4"/>
    <w:rsid w:val="00206B11"/>
    <w:rsid w:val="00213577"/>
    <w:rsid w:val="00213CF0"/>
    <w:rsid w:val="00217377"/>
    <w:rsid w:val="002173F0"/>
    <w:rsid w:val="00217577"/>
    <w:rsid w:val="00217880"/>
    <w:rsid w:val="00217D03"/>
    <w:rsid w:val="00220103"/>
    <w:rsid w:val="00220FD6"/>
    <w:rsid w:val="0022155D"/>
    <w:rsid w:val="00221CB9"/>
    <w:rsid w:val="0022271C"/>
    <w:rsid w:val="00222CCC"/>
    <w:rsid w:val="00222E1E"/>
    <w:rsid w:val="00223336"/>
    <w:rsid w:val="0022362E"/>
    <w:rsid w:val="00223B6B"/>
    <w:rsid w:val="00223F29"/>
    <w:rsid w:val="002246EA"/>
    <w:rsid w:val="002252BA"/>
    <w:rsid w:val="00225824"/>
    <w:rsid w:val="002267E9"/>
    <w:rsid w:val="00226E89"/>
    <w:rsid w:val="002277AB"/>
    <w:rsid w:val="00227C9D"/>
    <w:rsid w:val="002301BA"/>
    <w:rsid w:val="00232D06"/>
    <w:rsid w:val="00232EE7"/>
    <w:rsid w:val="00233E52"/>
    <w:rsid w:val="00234DB6"/>
    <w:rsid w:val="00236BB7"/>
    <w:rsid w:val="00240CDE"/>
    <w:rsid w:val="002419C1"/>
    <w:rsid w:val="00243402"/>
    <w:rsid w:val="002436F1"/>
    <w:rsid w:val="002441FF"/>
    <w:rsid w:val="00244C6C"/>
    <w:rsid w:val="00244DC0"/>
    <w:rsid w:val="0024518E"/>
    <w:rsid w:val="00245431"/>
    <w:rsid w:val="00247BB5"/>
    <w:rsid w:val="00250A5C"/>
    <w:rsid w:val="00250BFE"/>
    <w:rsid w:val="0025151C"/>
    <w:rsid w:val="0025205A"/>
    <w:rsid w:val="002521D0"/>
    <w:rsid w:val="00252826"/>
    <w:rsid w:val="002535AD"/>
    <w:rsid w:val="00254550"/>
    <w:rsid w:val="002552A0"/>
    <w:rsid w:val="00255E57"/>
    <w:rsid w:val="002560DA"/>
    <w:rsid w:val="00256AFA"/>
    <w:rsid w:val="00257FA7"/>
    <w:rsid w:val="00260D4B"/>
    <w:rsid w:val="00260D69"/>
    <w:rsid w:val="00262123"/>
    <w:rsid w:val="00262757"/>
    <w:rsid w:val="00263252"/>
    <w:rsid w:val="00263688"/>
    <w:rsid w:val="002652EC"/>
    <w:rsid w:val="0027016C"/>
    <w:rsid w:val="002719CC"/>
    <w:rsid w:val="002719FE"/>
    <w:rsid w:val="00271AA1"/>
    <w:rsid w:val="00271E94"/>
    <w:rsid w:val="0027280F"/>
    <w:rsid w:val="00272C33"/>
    <w:rsid w:val="00276243"/>
    <w:rsid w:val="00276575"/>
    <w:rsid w:val="0027677E"/>
    <w:rsid w:val="0027698C"/>
    <w:rsid w:val="002805B6"/>
    <w:rsid w:val="0028169B"/>
    <w:rsid w:val="00281808"/>
    <w:rsid w:val="00281D41"/>
    <w:rsid w:val="0028264E"/>
    <w:rsid w:val="00282B9E"/>
    <w:rsid w:val="002847C2"/>
    <w:rsid w:val="00284EE0"/>
    <w:rsid w:val="00286B69"/>
    <w:rsid w:val="00286D14"/>
    <w:rsid w:val="0028712E"/>
    <w:rsid w:val="00287A6B"/>
    <w:rsid w:val="00287F5A"/>
    <w:rsid w:val="00291D5A"/>
    <w:rsid w:val="002932AF"/>
    <w:rsid w:val="00294C61"/>
    <w:rsid w:val="00294DBC"/>
    <w:rsid w:val="0029542D"/>
    <w:rsid w:val="00296821"/>
    <w:rsid w:val="0029709C"/>
    <w:rsid w:val="00297C97"/>
    <w:rsid w:val="00297F67"/>
    <w:rsid w:val="002A0C79"/>
    <w:rsid w:val="002A102D"/>
    <w:rsid w:val="002A1F1F"/>
    <w:rsid w:val="002A4282"/>
    <w:rsid w:val="002A42EC"/>
    <w:rsid w:val="002A43F0"/>
    <w:rsid w:val="002A4792"/>
    <w:rsid w:val="002A5F9F"/>
    <w:rsid w:val="002A6160"/>
    <w:rsid w:val="002A62A4"/>
    <w:rsid w:val="002A6D2C"/>
    <w:rsid w:val="002A7BF3"/>
    <w:rsid w:val="002B0015"/>
    <w:rsid w:val="002B062F"/>
    <w:rsid w:val="002B0D80"/>
    <w:rsid w:val="002B108F"/>
    <w:rsid w:val="002B1362"/>
    <w:rsid w:val="002B1C00"/>
    <w:rsid w:val="002B4395"/>
    <w:rsid w:val="002B48B7"/>
    <w:rsid w:val="002B4B24"/>
    <w:rsid w:val="002B51B2"/>
    <w:rsid w:val="002B56F2"/>
    <w:rsid w:val="002B5E14"/>
    <w:rsid w:val="002B6D64"/>
    <w:rsid w:val="002C0FBF"/>
    <w:rsid w:val="002C1A2F"/>
    <w:rsid w:val="002C5911"/>
    <w:rsid w:val="002C5F71"/>
    <w:rsid w:val="002C6AC8"/>
    <w:rsid w:val="002D07B9"/>
    <w:rsid w:val="002D0F27"/>
    <w:rsid w:val="002D372A"/>
    <w:rsid w:val="002D47FE"/>
    <w:rsid w:val="002D4CA9"/>
    <w:rsid w:val="002D4DE7"/>
    <w:rsid w:val="002D5309"/>
    <w:rsid w:val="002D5A5F"/>
    <w:rsid w:val="002D6E6A"/>
    <w:rsid w:val="002D71EE"/>
    <w:rsid w:val="002D76BD"/>
    <w:rsid w:val="002E0DCC"/>
    <w:rsid w:val="002E11E4"/>
    <w:rsid w:val="002E16F0"/>
    <w:rsid w:val="002E1BE7"/>
    <w:rsid w:val="002E27D9"/>
    <w:rsid w:val="002E3D64"/>
    <w:rsid w:val="002E52A8"/>
    <w:rsid w:val="002E58F7"/>
    <w:rsid w:val="002F0001"/>
    <w:rsid w:val="002F0AE9"/>
    <w:rsid w:val="002F0C75"/>
    <w:rsid w:val="002F161C"/>
    <w:rsid w:val="002F1E14"/>
    <w:rsid w:val="002F2360"/>
    <w:rsid w:val="002F304F"/>
    <w:rsid w:val="002F3072"/>
    <w:rsid w:val="002F3B72"/>
    <w:rsid w:val="002F3FC2"/>
    <w:rsid w:val="002F4A32"/>
    <w:rsid w:val="002F4C67"/>
    <w:rsid w:val="002F52B1"/>
    <w:rsid w:val="002F5503"/>
    <w:rsid w:val="002F5AA8"/>
    <w:rsid w:val="002F62D3"/>
    <w:rsid w:val="002F68DC"/>
    <w:rsid w:val="002F7914"/>
    <w:rsid w:val="003000E4"/>
    <w:rsid w:val="00300212"/>
    <w:rsid w:val="003005D3"/>
    <w:rsid w:val="00300697"/>
    <w:rsid w:val="00300F98"/>
    <w:rsid w:val="003015B4"/>
    <w:rsid w:val="003028BD"/>
    <w:rsid w:val="0030370B"/>
    <w:rsid w:val="00304503"/>
    <w:rsid w:val="00304745"/>
    <w:rsid w:val="00304EA5"/>
    <w:rsid w:val="00305548"/>
    <w:rsid w:val="0030604C"/>
    <w:rsid w:val="00306240"/>
    <w:rsid w:val="0030658F"/>
    <w:rsid w:val="003069CA"/>
    <w:rsid w:val="00306F78"/>
    <w:rsid w:val="00310878"/>
    <w:rsid w:val="00310F52"/>
    <w:rsid w:val="00311ABB"/>
    <w:rsid w:val="00311D17"/>
    <w:rsid w:val="00312415"/>
    <w:rsid w:val="00313D2A"/>
    <w:rsid w:val="003149D4"/>
    <w:rsid w:val="003151C4"/>
    <w:rsid w:val="0031541F"/>
    <w:rsid w:val="00315440"/>
    <w:rsid w:val="003168D2"/>
    <w:rsid w:val="00316B72"/>
    <w:rsid w:val="00316D51"/>
    <w:rsid w:val="0031705C"/>
    <w:rsid w:val="003176B3"/>
    <w:rsid w:val="003177E8"/>
    <w:rsid w:val="0031781C"/>
    <w:rsid w:val="00317A2F"/>
    <w:rsid w:val="00320194"/>
    <w:rsid w:val="0032149B"/>
    <w:rsid w:val="0032307D"/>
    <w:rsid w:val="003239AB"/>
    <w:rsid w:val="00325275"/>
    <w:rsid w:val="00325297"/>
    <w:rsid w:val="00325404"/>
    <w:rsid w:val="00325569"/>
    <w:rsid w:val="00325883"/>
    <w:rsid w:val="00325AA0"/>
    <w:rsid w:val="00326606"/>
    <w:rsid w:val="00326DB2"/>
    <w:rsid w:val="00327C5D"/>
    <w:rsid w:val="00327EAD"/>
    <w:rsid w:val="00330897"/>
    <w:rsid w:val="00331479"/>
    <w:rsid w:val="00332464"/>
    <w:rsid w:val="00333612"/>
    <w:rsid w:val="00333793"/>
    <w:rsid w:val="00333C5C"/>
    <w:rsid w:val="00333CC5"/>
    <w:rsid w:val="003340CA"/>
    <w:rsid w:val="003354CB"/>
    <w:rsid w:val="00335AFC"/>
    <w:rsid w:val="00336C6B"/>
    <w:rsid w:val="003376FD"/>
    <w:rsid w:val="00337876"/>
    <w:rsid w:val="00337F7C"/>
    <w:rsid w:val="003403F6"/>
    <w:rsid w:val="003422D8"/>
    <w:rsid w:val="00343AC1"/>
    <w:rsid w:val="003443EE"/>
    <w:rsid w:val="00345106"/>
    <w:rsid w:val="00345D92"/>
    <w:rsid w:val="00346AF9"/>
    <w:rsid w:val="003473E4"/>
    <w:rsid w:val="00347553"/>
    <w:rsid w:val="00347744"/>
    <w:rsid w:val="00347BE0"/>
    <w:rsid w:val="00347C76"/>
    <w:rsid w:val="003503E4"/>
    <w:rsid w:val="00351353"/>
    <w:rsid w:val="003518C6"/>
    <w:rsid w:val="003519A6"/>
    <w:rsid w:val="00351BB1"/>
    <w:rsid w:val="0035230A"/>
    <w:rsid w:val="00352962"/>
    <w:rsid w:val="003529B8"/>
    <w:rsid w:val="00353EED"/>
    <w:rsid w:val="00354A72"/>
    <w:rsid w:val="003555F0"/>
    <w:rsid w:val="0035715F"/>
    <w:rsid w:val="003604CC"/>
    <w:rsid w:val="003609A6"/>
    <w:rsid w:val="00362654"/>
    <w:rsid w:val="00362931"/>
    <w:rsid w:val="00362D3A"/>
    <w:rsid w:val="00365F06"/>
    <w:rsid w:val="0036684B"/>
    <w:rsid w:val="00366CF8"/>
    <w:rsid w:val="003674B5"/>
    <w:rsid w:val="003676FF"/>
    <w:rsid w:val="00372BB8"/>
    <w:rsid w:val="003735DA"/>
    <w:rsid w:val="00373A00"/>
    <w:rsid w:val="0037511C"/>
    <w:rsid w:val="00375CBD"/>
    <w:rsid w:val="00375D70"/>
    <w:rsid w:val="00376482"/>
    <w:rsid w:val="00376A37"/>
    <w:rsid w:val="00376C55"/>
    <w:rsid w:val="00376ED5"/>
    <w:rsid w:val="00377D14"/>
    <w:rsid w:val="00382DB1"/>
    <w:rsid w:val="00383D58"/>
    <w:rsid w:val="003868BB"/>
    <w:rsid w:val="00387923"/>
    <w:rsid w:val="0039142F"/>
    <w:rsid w:val="00392CA5"/>
    <w:rsid w:val="00392EF2"/>
    <w:rsid w:val="00393120"/>
    <w:rsid w:val="003941B5"/>
    <w:rsid w:val="0039467F"/>
    <w:rsid w:val="003954A5"/>
    <w:rsid w:val="0039631E"/>
    <w:rsid w:val="003964A7"/>
    <w:rsid w:val="00396E42"/>
    <w:rsid w:val="0039700B"/>
    <w:rsid w:val="003977F3"/>
    <w:rsid w:val="00397C06"/>
    <w:rsid w:val="00397DA3"/>
    <w:rsid w:val="003A1E1D"/>
    <w:rsid w:val="003A2939"/>
    <w:rsid w:val="003A323B"/>
    <w:rsid w:val="003A378D"/>
    <w:rsid w:val="003A6E34"/>
    <w:rsid w:val="003A75DD"/>
    <w:rsid w:val="003B021F"/>
    <w:rsid w:val="003B210A"/>
    <w:rsid w:val="003B306D"/>
    <w:rsid w:val="003B4331"/>
    <w:rsid w:val="003B4A70"/>
    <w:rsid w:val="003B4B5C"/>
    <w:rsid w:val="003B528E"/>
    <w:rsid w:val="003B6611"/>
    <w:rsid w:val="003B7814"/>
    <w:rsid w:val="003C06F8"/>
    <w:rsid w:val="003C0DA6"/>
    <w:rsid w:val="003C104B"/>
    <w:rsid w:val="003C14DD"/>
    <w:rsid w:val="003C21EE"/>
    <w:rsid w:val="003C23B6"/>
    <w:rsid w:val="003C2A1F"/>
    <w:rsid w:val="003C2DE4"/>
    <w:rsid w:val="003C4013"/>
    <w:rsid w:val="003C4C97"/>
    <w:rsid w:val="003C4F99"/>
    <w:rsid w:val="003C520B"/>
    <w:rsid w:val="003C5BE2"/>
    <w:rsid w:val="003C6619"/>
    <w:rsid w:val="003C6F6E"/>
    <w:rsid w:val="003C7270"/>
    <w:rsid w:val="003C7562"/>
    <w:rsid w:val="003C76DD"/>
    <w:rsid w:val="003D0EDF"/>
    <w:rsid w:val="003D10E9"/>
    <w:rsid w:val="003D2CC9"/>
    <w:rsid w:val="003D2FB7"/>
    <w:rsid w:val="003D35DB"/>
    <w:rsid w:val="003D3E90"/>
    <w:rsid w:val="003D5023"/>
    <w:rsid w:val="003D6757"/>
    <w:rsid w:val="003D72A1"/>
    <w:rsid w:val="003D7658"/>
    <w:rsid w:val="003E102B"/>
    <w:rsid w:val="003E127D"/>
    <w:rsid w:val="003E14C4"/>
    <w:rsid w:val="003E2891"/>
    <w:rsid w:val="003E29DA"/>
    <w:rsid w:val="003E2E11"/>
    <w:rsid w:val="003E3729"/>
    <w:rsid w:val="003E39BF"/>
    <w:rsid w:val="003E3BBB"/>
    <w:rsid w:val="003E3E51"/>
    <w:rsid w:val="003E44BE"/>
    <w:rsid w:val="003E4814"/>
    <w:rsid w:val="003E540A"/>
    <w:rsid w:val="003E5646"/>
    <w:rsid w:val="003E5CAF"/>
    <w:rsid w:val="003E6A5D"/>
    <w:rsid w:val="003E70A4"/>
    <w:rsid w:val="003F0562"/>
    <w:rsid w:val="003F0DCF"/>
    <w:rsid w:val="003F1179"/>
    <w:rsid w:val="003F174D"/>
    <w:rsid w:val="003F1A24"/>
    <w:rsid w:val="003F2B5D"/>
    <w:rsid w:val="003F3082"/>
    <w:rsid w:val="003F32FF"/>
    <w:rsid w:val="003F53D4"/>
    <w:rsid w:val="003F57AD"/>
    <w:rsid w:val="003F67B7"/>
    <w:rsid w:val="00400350"/>
    <w:rsid w:val="004005BD"/>
    <w:rsid w:val="00400CCB"/>
    <w:rsid w:val="004012DB"/>
    <w:rsid w:val="00401C7A"/>
    <w:rsid w:val="00402A2B"/>
    <w:rsid w:val="004032FE"/>
    <w:rsid w:val="00403BCE"/>
    <w:rsid w:val="00403C83"/>
    <w:rsid w:val="00405220"/>
    <w:rsid w:val="004056BD"/>
    <w:rsid w:val="00405A21"/>
    <w:rsid w:val="00405C95"/>
    <w:rsid w:val="00406CEF"/>
    <w:rsid w:val="00406DBB"/>
    <w:rsid w:val="004071CF"/>
    <w:rsid w:val="00412DE5"/>
    <w:rsid w:val="00412F3B"/>
    <w:rsid w:val="00413154"/>
    <w:rsid w:val="00413E70"/>
    <w:rsid w:val="00413EC3"/>
    <w:rsid w:val="00414452"/>
    <w:rsid w:val="00415004"/>
    <w:rsid w:val="0041600C"/>
    <w:rsid w:val="00417336"/>
    <w:rsid w:val="00417A1C"/>
    <w:rsid w:val="00417EB6"/>
    <w:rsid w:val="00420445"/>
    <w:rsid w:val="00420E8E"/>
    <w:rsid w:val="00421048"/>
    <w:rsid w:val="00422658"/>
    <w:rsid w:val="004226E1"/>
    <w:rsid w:val="004230E5"/>
    <w:rsid w:val="00423B0A"/>
    <w:rsid w:val="00423D4F"/>
    <w:rsid w:val="004240ED"/>
    <w:rsid w:val="004248C7"/>
    <w:rsid w:val="004249F6"/>
    <w:rsid w:val="00424E33"/>
    <w:rsid w:val="00425666"/>
    <w:rsid w:val="00426967"/>
    <w:rsid w:val="00426A05"/>
    <w:rsid w:val="00426AA9"/>
    <w:rsid w:val="00426CB8"/>
    <w:rsid w:val="00426F54"/>
    <w:rsid w:val="004277D0"/>
    <w:rsid w:val="00427A02"/>
    <w:rsid w:val="00430FFC"/>
    <w:rsid w:val="00431FD3"/>
    <w:rsid w:val="004324F1"/>
    <w:rsid w:val="00432930"/>
    <w:rsid w:val="004331B7"/>
    <w:rsid w:val="004331B9"/>
    <w:rsid w:val="00433286"/>
    <w:rsid w:val="00433523"/>
    <w:rsid w:val="00433F8B"/>
    <w:rsid w:val="00435640"/>
    <w:rsid w:val="0043659B"/>
    <w:rsid w:val="00437623"/>
    <w:rsid w:val="00437831"/>
    <w:rsid w:val="00437878"/>
    <w:rsid w:val="004420F1"/>
    <w:rsid w:val="004422E4"/>
    <w:rsid w:val="00443449"/>
    <w:rsid w:val="00443597"/>
    <w:rsid w:val="00443B22"/>
    <w:rsid w:val="004468CD"/>
    <w:rsid w:val="004479D3"/>
    <w:rsid w:val="00450E19"/>
    <w:rsid w:val="004516D9"/>
    <w:rsid w:val="00451DC8"/>
    <w:rsid w:val="004520D3"/>
    <w:rsid w:val="004528C0"/>
    <w:rsid w:val="00453080"/>
    <w:rsid w:val="0045323B"/>
    <w:rsid w:val="0045343F"/>
    <w:rsid w:val="00453C09"/>
    <w:rsid w:val="00453D18"/>
    <w:rsid w:val="00454030"/>
    <w:rsid w:val="00456031"/>
    <w:rsid w:val="004561DD"/>
    <w:rsid w:val="004571FC"/>
    <w:rsid w:val="0045796A"/>
    <w:rsid w:val="00457F8D"/>
    <w:rsid w:val="00460152"/>
    <w:rsid w:val="00460166"/>
    <w:rsid w:val="00460BA9"/>
    <w:rsid w:val="00461C69"/>
    <w:rsid w:val="00462AE8"/>
    <w:rsid w:val="00462CB4"/>
    <w:rsid w:val="00463ACE"/>
    <w:rsid w:val="00464177"/>
    <w:rsid w:val="0046486A"/>
    <w:rsid w:val="004649DB"/>
    <w:rsid w:val="00466109"/>
    <w:rsid w:val="00466B19"/>
    <w:rsid w:val="00466D88"/>
    <w:rsid w:val="00467C98"/>
    <w:rsid w:val="00467F21"/>
    <w:rsid w:val="00470070"/>
    <w:rsid w:val="00470221"/>
    <w:rsid w:val="00470F4E"/>
    <w:rsid w:val="0047132B"/>
    <w:rsid w:val="00472103"/>
    <w:rsid w:val="00472CFE"/>
    <w:rsid w:val="00472FB4"/>
    <w:rsid w:val="004753AD"/>
    <w:rsid w:val="00476BF0"/>
    <w:rsid w:val="00476F23"/>
    <w:rsid w:val="004775C9"/>
    <w:rsid w:val="00480395"/>
    <w:rsid w:val="00481599"/>
    <w:rsid w:val="004818ED"/>
    <w:rsid w:val="00481BA6"/>
    <w:rsid w:val="00482067"/>
    <w:rsid w:val="00482068"/>
    <w:rsid w:val="004824A6"/>
    <w:rsid w:val="00482CB6"/>
    <w:rsid w:val="0048398A"/>
    <w:rsid w:val="00483DA9"/>
    <w:rsid w:val="004842A1"/>
    <w:rsid w:val="004847FD"/>
    <w:rsid w:val="004850DD"/>
    <w:rsid w:val="00485360"/>
    <w:rsid w:val="004861B5"/>
    <w:rsid w:val="0048687C"/>
    <w:rsid w:val="00487F8A"/>
    <w:rsid w:val="00490AFA"/>
    <w:rsid w:val="00491C58"/>
    <w:rsid w:val="00493594"/>
    <w:rsid w:val="00494AF6"/>
    <w:rsid w:val="00494F21"/>
    <w:rsid w:val="00495A41"/>
    <w:rsid w:val="00495C36"/>
    <w:rsid w:val="004964FD"/>
    <w:rsid w:val="00497D12"/>
    <w:rsid w:val="004A0F51"/>
    <w:rsid w:val="004A10F8"/>
    <w:rsid w:val="004A15A5"/>
    <w:rsid w:val="004A1FBD"/>
    <w:rsid w:val="004A2811"/>
    <w:rsid w:val="004A4180"/>
    <w:rsid w:val="004A58AF"/>
    <w:rsid w:val="004A610C"/>
    <w:rsid w:val="004A698C"/>
    <w:rsid w:val="004A6EFB"/>
    <w:rsid w:val="004B0B62"/>
    <w:rsid w:val="004B0B9A"/>
    <w:rsid w:val="004B187C"/>
    <w:rsid w:val="004B1CFA"/>
    <w:rsid w:val="004B1F87"/>
    <w:rsid w:val="004B214D"/>
    <w:rsid w:val="004B29A3"/>
    <w:rsid w:val="004B2FE9"/>
    <w:rsid w:val="004B3ADD"/>
    <w:rsid w:val="004B3B8B"/>
    <w:rsid w:val="004B3E03"/>
    <w:rsid w:val="004B3E0A"/>
    <w:rsid w:val="004B4A64"/>
    <w:rsid w:val="004B4B14"/>
    <w:rsid w:val="004B58D2"/>
    <w:rsid w:val="004B6EC3"/>
    <w:rsid w:val="004B7366"/>
    <w:rsid w:val="004B7A91"/>
    <w:rsid w:val="004C0955"/>
    <w:rsid w:val="004C12AD"/>
    <w:rsid w:val="004C1842"/>
    <w:rsid w:val="004C1A2C"/>
    <w:rsid w:val="004C1EEA"/>
    <w:rsid w:val="004C2EE1"/>
    <w:rsid w:val="004C2F6C"/>
    <w:rsid w:val="004C2FC7"/>
    <w:rsid w:val="004C4277"/>
    <w:rsid w:val="004C5496"/>
    <w:rsid w:val="004C556E"/>
    <w:rsid w:val="004C5F2E"/>
    <w:rsid w:val="004C6A29"/>
    <w:rsid w:val="004C7058"/>
    <w:rsid w:val="004D0553"/>
    <w:rsid w:val="004D0694"/>
    <w:rsid w:val="004D1A74"/>
    <w:rsid w:val="004D2EC8"/>
    <w:rsid w:val="004D3723"/>
    <w:rsid w:val="004D3871"/>
    <w:rsid w:val="004D3F9C"/>
    <w:rsid w:val="004D4628"/>
    <w:rsid w:val="004D5EE2"/>
    <w:rsid w:val="004D6182"/>
    <w:rsid w:val="004D6531"/>
    <w:rsid w:val="004D6B7C"/>
    <w:rsid w:val="004D759B"/>
    <w:rsid w:val="004E08CE"/>
    <w:rsid w:val="004E0C1E"/>
    <w:rsid w:val="004E0DCA"/>
    <w:rsid w:val="004E118E"/>
    <w:rsid w:val="004E1BF3"/>
    <w:rsid w:val="004E23F7"/>
    <w:rsid w:val="004E3AEC"/>
    <w:rsid w:val="004E3CC5"/>
    <w:rsid w:val="004E625C"/>
    <w:rsid w:val="004E65BC"/>
    <w:rsid w:val="004E6CDF"/>
    <w:rsid w:val="004E6E31"/>
    <w:rsid w:val="004E747D"/>
    <w:rsid w:val="004E7836"/>
    <w:rsid w:val="004E7A98"/>
    <w:rsid w:val="004E7B5B"/>
    <w:rsid w:val="004E7BCE"/>
    <w:rsid w:val="004F04D0"/>
    <w:rsid w:val="004F06FB"/>
    <w:rsid w:val="004F0EA3"/>
    <w:rsid w:val="004F0F2F"/>
    <w:rsid w:val="004F100E"/>
    <w:rsid w:val="004F1036"/>
    <w:rsid w:val="004F1206"/>
    <w:rsid w:val="004F206C"/>
    <w:rsid w:val="004F3011"/>
    <w:rsid w:val="004F40EA"/>
    <w:rsid w:val="004F4E94"/>
    <w:rsid w:val="004F5AA8"/>
    <w:rsid w:val="004F62AD"/>
    <w:rsid w:val="004F6B8C"/>
    <w:rsid w:val="005000B5"/>
    <w:rsid w:val="005002A4"/>
    <w:rsid w:val="00500961"/>
    <w:rsid w:val="00501811"/>
    <w:rsid w:val="00501C6F"/>
    <w:rsid w:val="00501F41"/>
    <w:rsid w:val="005056ED"/>
    <w:rsid w:val="00506696"/>
    <w:rsid w:val="00506CF9"/>
    <w:rsid w:val="00507850"/>
    <w:rsid w:val="00507A1D"/>
    <w:rsid w:val="00507C67"/>
    <w:rsid w:val="00507D83"/>
    <w:rsid w:val="00510633"/>
    <w:rsid w:val="00510879"/>
    <w:rsid w:val="0051138F"/>
    <w:rsid w:val="0051151D"/>
    <w:rsid w:val="00511A52"/>
    <w:rsid w:val="005121D9"/>
    <w:rsid w:val="00512305"/>
    <w:rsid w:val="00513735"/>
    <w:rsid w:val="00513F61"/>
    <w:rsid w:val="00514B5F"/>
    <w:rsid w:val="005151D9"/>
    <w:rsid w:val="00515CCD"/>
    <w:rsid w:val="00515D77"/>
    <w:rsid w:val="00516E57"/>
    <w:rsid w:val="005173D6"/>
    <w:rsid w:val="00517E42"/>
    <w:rsid w:val="00517F89"/>
    <w:rsid w:val="00517F91"/>
    <w:rsid w:val="005213FA"/>
    <w:rsid w:val="0052177B"/>
    <w:rsid w:val="00521DF4"/>
    <w:rsid w:val="0052451C"/>
    <w:rsid w:val="00525485"/>
    <w:rsid w:val="00526768"/>
    <w:rsid w:val="005268E8"/>
    <w:rsid w:val="005300DA"/>
    <w:rsid w:val="00530343"/>
    <w:rsid w:val="00531B5F"/>
    <w:rsid w:val="0053227D"/>
    <w:rsid w:val="005332C0"/>
    <w:rsid w:val="00534B34"/>
    <w:rsid w:val="00534C47"/>
    <w:rsid w:val="005358D3"/>
    <w:rsid w:val="00535966"/>
    <w:rsid w:val="00535B2E"/>
    <w:rsid w:val="00535C8D"/>
    <w:rsid w:val="00537C4E"/>
    <w:rsid w:val="00537E58"/>
    <w:rsid w:val="00540EB1"/>
    <w:rsid w:val="00540F08"/>
    <w:rsid w:val="005412E5"/>
    <w:rsid w:val="00541380"/>
    <w:rsid w:val="00541DE9"/>
    <w:rsid w:val="00542560"/>
    <w:rsid w:val="0054335B"/>
    <w:rsid w:val="005447E2"/>
    <w:rsid w:val="00545255"/>
    <w:rsid w:val="00547324"/>
    <w:rsid w:val="00550B38"/>
    <w:rsid w:val="00551E24"/>
    <w:rsid w:val="00551F75"/>
    <w:rsid w:val="00553EB2"/>
    <w:rsid w:val="0055401F"/>
    <w:rsid w:val="005547EC"/>
    <w:rsid w:val="00554D05"/>
    <w:rsid w:val="00556025"/>
    <w:rsid w:val="00556032"/>
    <w:rsid w:val="0055616C"/>
    <w:rsid w:val="00556750"/>
    <w:rsid w:val="00557465"/>
    <w:rsid w:val="00557FF6"/>
    <w:rsid w:val="00560EFA"/>
    <w:rsid w:val="00560F40"/>
    <w:rsid w:val="00562789"/>
    <w:rsid w:val="005635CC"/>
    <w:rsid w:val="00563689"/>
    <w:rsid w:val="005638E6"/>
    <w:rsid w:val="00564248"/>
    <w:rsid w:val="005645F5"/>
    <w:rsid w:val="005649C1"/>
    <w:rsid w:val="00566EFA"/>
    <w:rsid w:val="00570668"/>
    <w:rsid w:val="005709CD"/>
    <w:rsid w:val="00570B68"/>
    <w:rsid w:val="00574DB2"/>
    <w:rsid w:val="00574FF0"/>
    <w:rsid w:val="005752C3"/>
    <w:rsid w:val="00576B56"/>
    <w:rsid w:val="005778E1"/>
    <w:rsid w:val="00581425"/>
    <w:rsid w:val="005816EF"/>
    <w:rsid w:val="0058223F"/>
    <w:rsid w:val="00582510"/>
    <w:rsid w:val="00582C44"/>
    <w:rsid w:val="00583296"/>
    <w:rsid w:val="00583956"/>
    <w:rsid w:val="005845A6"/>
    <w:rsid w:val="00584E61"/>
    <w:rsid w:val="005869E9"/>
    <w:rsid w:val="005872BE"/>
    <w:rsid w:val="00587A49"/>
    <w:rsid w:val="00590490"/>
    <w:rsid w:val="005908E2"/>
    <w:rsid w:val="00590DAB"/>
    <w:rsid w:val="005914BE"/>
    <w:rsid w:val="005915AE"/>
    <w:rsid w:val="005917A4"/>
    <w:rsid w:val="00591F1E"/>
    <w:rsid w:val="00592BDF"/>
    <w:rsid w:val="00592D24"/>
    <w:rsid w:val="00592D2C"/>
    <w:rsid w:val="00592DA4"/>
    <w:rsid w:val="00592E5C"/>
    <w:rsid w:val="005940D2"/>
    <w:rsid w:val="005946EF"/>
    <w:rsid w:val="00594B78"/>
    <w:rsid w:val="0059565B"/>
    <w:rsid w:val="00595729"/>
    <w:rsid w:val="005A173E"/>
    <w:rsid w:val="005A2349"/>
    <w:rsid w:val="005A236D"/>
    <w:rsid w:val="005A33DD"/>
    <w:rsid w:val="005A3875"/>
    <w:rsid w:val="005A4945"/>
    <w:rsid w:val="005A5D54"/>
    <w:rsid w:val="005A5E43"/>
    <w:rsid w:val="005A62FF"/>
    <w:rsid w:val="005A6597"/>
    <w:rsid w:val="005A760E"/>
    <w:rsid w:val="005A7734"/>
    <w:rsid w:val="005A7749"/>
    <w:rsid w:val="005B09AC"/>
    <w:rsid w:val="005B18A4"/>
    <w:rsid w:val="005B20BA"/>
    <w:rsid w:val="005B2AA7"/>
    <w:rsid w:val="005B2C75"/>
    <w:rsid w:val="005B3714"/>
    <w:rsid w:val="005B449E"/>
    <w:rsid w:val="005B509B"/>
    <w:rsid w:val="005B53B4"/>
    <w:rsid w:val="005B58A0"/>
    <w:rsid w:val="005B615F"/>
    <w:rsid w:val="005B6326"/>
    <w:rsid w:val="005B6358"/>
    <w:rsid w:val="005B66CF"/>
    <w:rsid w:val="005B6A5F"/>
    <w:rsid w:val="005B6A73"/>
    <w:rsid w:val="005B79B8"/>
    <w:rsid w:val="005C0445"/>
    <w:rsid w:val="005C0FA1"/>
    <w:rsid w:val="005C12D2"/>
    <w:rsid w:val="005C200C"/>
    <w:rsid w:val="005C2FB0"/>
    <w:rsid w:val="005C338F"/>
    <w:rsid w:val="005C3B0F"/>
    <w:rsid w:val="005C3CE9"/>
    <w:rsid w:val="005C3E48"/>
    <w:rsid w:val="005C4FB5"/>
    <w:rsid w:val="005C5302"/>
    <w:rsid w:val="005C544A"/>
    <w:rsid w:val="005C67D3"/>
    <w:rsid w:val="005C6F14"/>
    <w:rsid w:val="005C787F"/>
    <w:rsid w:val="005C79D3"/>
    <w:rsid w:val="005C7D63"/>
    <w:rsid w:val="005C7F7C"/>
    <w:rsid w:val="005D0B72"/>
    <w:rsid w:val="005D21D3"/>
    <w:rsid w:val="005D2F7F"/>
    <w:rsid w:val="005D465F"/>
    <w:rsid w:val="005D4E3F"/>
    <w:rsid w:val="005D5026"/>
    <w:rsid w:val="005D61C2"/>
    <w:rsid w:val="005D6DD0"/>
    <w:rsid w:val="005E165E"/>
    <w:rsid w:val="005E2834"/>
    <w:rsid w:val="005E3A4B"/>
    <w:rsid w:val="005E473E"/>
    <w:rsid w:val="005E4A06"/>
    <w:rsid w:val="005E4DDB"/>
    <w:rsid w:val="005E5DBF"/>
    <w:rsid w:val="005E709B"/>
    <w:rsid w:val="005E78E0"/>
    <w:rsid w:val="005E7B81"/>
    <w:rsid w:val="005F025B"/>
    <w:rsid w:val="005F13DF"/>
    <w:rsid w:val="005F24EC"/>
    <w:rsid w:val="005F2517"/>
    <w:rsid w:val="005F3589"/>
    <w:rsid w:val="005F5251"/>
    <w:rsid w:val="005F5A77"/>
    <w:rsid w:val="005F78EF"/>
    <w:rsid w:val="006004B7"/>
    <w:rsid w:val="00600E4D"/>
    <w:rsid w:val="00601B5C"/>
    <w:rsid w:val="006020C2"/>
    <w:rsid w:val="006035BB"/>
    <w:rsid w:val="006035C9"/>
    <w:rsid w:val="00603FD2"/>
    <w:rsid w:val="006070D9"/>
    <w:rsid w:val="00607CFE"/>
    <w:rsid w:val="00610265"/>
    <w:rsid w:val="0061175B"/>
    <w:rsid w:val="00612616"/>
    <w:rsid w:val="00612B91"/>
    <w:rsid w:val="00612F23"/>
    <w:rsid w:val="006137BA"/>
    <w:rsid w:val="00613B77"/>
    <w:rsid w:val="00613EF7"/>
    <w:rsid w:val="00614240"/>
    <w:rsid w:val="00614572"/>
    <w:rsid w:val="00614E7C"/>
    <w:rsid w:val="006158CB"/>
    <w:rsid w:val="00616173"/>
    <w:rsid w:val="00616C2E"/>
    <w:rsid w:val="006176F7"/>
    <w:rsid w:val="00617B04"/>
    <w:rsid w:val="00620529"/>
    <w:rsid w:val="00620678"/>
    <w:rsid w:val="00620D98"/>
    <w:rsid w:val="00620FB2"/>
    <w:rsid w:val="0062135F"/>
    <w:rsid w:val="00621FFA"/>
    <w:rsid w:val="006227C7"/>
    <w:rsid w:val="00622B3A"/>
    <w:rsid w:val="00622CC7"/>
    <w:rsid w:val="0062305D"/>
    <w:rsid w:val="006233D0"/>
    <w:rsid w:val="00623B86"/>
    <w:rsid w:val="00623C98"/>
    <w:rsid w:val="00623E28"/>
    <w:rsid w:val="00623F5C"/>
    <w:rsid w:val="0062498B"/>
    <w:rsid w:val="00626B29"/>
    <w:rsid w:val="00627E7D"/>
    <w:rsid w:val="00627EFF"/>
    <w:rsid w:val="00630733"/>
    <w:rsid w:val="00630F83"/>
    <w:rsid w:val="00632612"/>
    <w:rsid w:val="00632CAE"/>
    <w:rsid w:val="00632FD5"/>
    <w:rsid w:val="0063397D"/>
    <w:rsid w:val="006352EA"/>
    <w:rsid w:val="00635A47"/>
    <w:rsid w:val="00636EAD"/>
    <w:rsid w:val="00640983"/>
    <w:rsid w:val="006409EB"/>
    <w:rsid w:val="00643755"/>
    <w:rsid w:val="00643764"/>
    <w:rsid w:val="00643838"/>
    <w:rsid w:val="00643ACD"/>
    <w:rsid w:val="00643AF0"/>
    <w:rsid w:val="00643D5F"/>
    <w:rsid w:val="0064416A"/>
    <w:rsid w:val="0064516C"/>
    <w:rsid w:val="00645895"/>
    <w:rsid w:val="006458E3"/>
    <w:rsid w:val="00646BE8"/>
    <w:rsid w:val="00647234"/>
    <w:rsid w:val="006509F2"/>
    <w:rsid w:val="00650E71"/>
    <w:rsid w:val="00650F48"/>
    <w:rsid w:val="00651CDF"/>
    <w:rsid w:val="00652895"/>
    <w:rsid w:val="00652C9D"/>
    <w:rsid w:val="00653D65"/>
    <w:rsid w:val="00653D70"/>
    <w:rsid w:val="006549C4"/>
    <w:rsid w:val="00654F33"/>
    <w:rsid w:val="00657329"/>
    <w:rsid w:val="00657C5D"/>
    <w:rsid w:val="00657EF6"/>
    <w:rsid w:val="00657FA9"/>
    <w:rsid w:val="00660296"/>
    <w:rsid w:val="006603BF"/>
    <w:rsid w:val="00660CD8"/>
    <w:rsid w:val="0066105A"/>
    <w:rsid w:val="0066224A"/>
    <w:rsid w:val="00663B36"/>
    <w:rsid w:val="00664432"/>
    <w:rsid w:val="00665B80"/>
    <w:rsid w:val="00665C33"/>
    <w:rsid w:val="006670D1"/>
    <w:rsid w:val="00667D75"/>
    <w:rsid w:val="0067066D"/>
    <w:rsid w:val="0067075E"/>
    <w:rsid w:val="006707E8"/>
    <w:rsid w:val="006714CB"/>
    <w:rsid w:val="00672E0D"/>
    <w:rsid w:val="00674405"/>
    <w:rsid w:val="006748FD"/>
    <w:rsid w:val="00674B95"/>
    <w:rsid w:val="00675525"/>
    <w:rsid w:val="00676462"/>
    <w:rsid w:val="006779B4"/>
    <w:rsid w:val="00677D48"/>
    <w:rsid w:val="00677E51"/>
    <w:rsid w:val="00681584"/>
    <w:rsid w:val="00681AE3"/>
    <w:rsid w:val="00681E9E"/>
    <w:rsid w:val="00682362"/>
    <w:rsid w:val="00682C26"/>
    <w:rsid w:val="00683C4C"/>
    <w:rsid w:val="006842AD"/>
    <w:rsid w:val="00685EAF"/>
    <w:rsid w:val="00685FCD"/>
    <w:rsid w:val="0068790D"/>
    <w:rsid w:val="006902D2"/>
    <w:rsid w:val="0069039F"/>
    <w:rsid w:val="00691139"/>
    <w:rsid w:val="00691461"/>
    <w:rsid w:val="00692636"/>
    <w:rsid w:val="0069408D"/>
    <w:rsid w:val="0069485E"/>
    <w:rsid w:val="00695851"/>
    <w:rsid w:val="00695ADF"/>
    <w:rsid w:val="00697EB6"/>
    <w:rsid w:val="006A0C01"/>
    <w:rsid w:val="006A0FE7"/>
    <w:rsid w:val="006A18CB"/>
    <w:rsid w:val="006A21C0"/>
    <w:rsid w:val="006A2AAD"/>
    <w:rsid w:val="006A2F70"/>
    <w:rsid w:val="006A3D70"/>
    <w:rsid w:val="006A4F1F"/>
    <w:rsid w:val="006A5072"/>
    <w:rsid w:val="006A53B6"/>
    <w:rsid w:val="006A5FB5"/>
    <w:rsid w:val="006A7086"/>
    <w:rsid w:val="006A741F"/>
    <w:rsid w:val="006A7786"/>
    <w:rsid w:val="006B0769"/>
    <w:rsid w:val="006B0E8F"/>
    <w:rsid w:val="006B18C0"/>
    <w:rsid w:val="006B1ED4"/>
    <w:rsid w:val="006B27DA"/>
    <w:rsid w:val="006B308D"/>
    <w:rsid w:val="006B3F03"/>
    <w:rsid w:val="006B4DD1"/>
    <w:rsid w:val="006B668D"/>
    <w:rsid w:val="006B71DE"/>
    <w:rsid w:val="006C0442"/>
    <w:rsid w:val="006C0696"/>
    <w:rsid w:val="006C0731"/>
    <w:rsid w:val="006C1BF2"/>
    <w:rsid w:val="006C25D9"/>
    <w:rsid w:val="006C338B"/>
    <w:rsid w:val="006C3E00"/>
    <w:rsid w:val="006C3E56"/>
    <w:rsid w:val="006C3E7B"/>
    <w:rsid w:val="006C3F7A"/>
    <w:rsid w:val="006C3FEF"/>
    <w:rsid w:val="006C54C6"/>
    <w:rsid w:val="006C57A1"/>
    <w:rsid w:val="006C5CD8"/>
    <w:rsid w:val="006C5D69"/>
    <w:rsid w:val="006C5E08"/>
    <w:rsid w:val="006C6D1C"/>
    <w:rsid w:val="006C6FBC"/>
    <w:rsid w:val="006D056B"/>
    <w:rsid w:val="006D0720"/>
    <w:rsid w:val="006D0A14"/>
    <w:rsid w:val="006D0DFA"/>
    <w:rsid w:val="006D10F4"/>
    <w:rsid w:val="006D119C"/>
    <w:rsid w:val="006D16EF"/>
    <w:rsid w:val="006D21F0"/>
    <w:rsid w:val="006D2767"/>
    <w:rsid w:val="006D31DA"/>
    <w:rsid w:val="006D31F3"/>
    <w:rsid w:val="006D3E32"/>
    <w:rsid w:val="006D404B"/>
    <w:rsid w:val="006D41A8"/>
    <w:rsid w:val="006D48B3"/>
    <w:rsid w:val="006D4BF1"/>
    <w:rsid w:val="006D5222"/>
    <w:rsid w:val="006D57CB"/>
    <w:rsid w:val="006D7018"/>
    <w:rsid w:val="006D78E0"/>
    <w:rsid w:val="006E03AB"/>
    <w:rsid w:val="006E085A"/>
    <w:rsid w:val="006E108F"/>
    <w:rsid w:val="006E1B6A"/>
    <w:rsid w:val="006E1C44"/>
    <w:rsid w:val="006E22B3"/>
    <w:rsid w:val="006E289B"/>
    <w:rsid w:val="006E2B02"/>
    <w:rsid w:val="006E4B7F"/>
    <w:rsid w:val="006E5315"/>
    <w:rsid w:val="006E56BA"/>
    <w:rsid w:val="006E6B42"/>
    <w:rsid w:val="006E7C8F"/>
    <w:rsid w:val="006F1C0F"/>
    <w:rsid w:val="006F230C"/>
    <w:rsid w:val="006F283E"/>
    <w:rsid w:val="006F671D"/>
    <w:rsid w:val="007004B9"/>
    <w:rsid w:val="00700710"/>
    <w:rsid w:val="00700790"/>
    <w:rsid w:val="00700B7F"/>
    <w:rsid w:val="00701CE7"/>
    <w:rsid w:val="00701F79"/>
    <w:rsid w:val="007035A6"/>
    <w:rsid w:val="007035C2"/>
    <w:rsid w:val="00703906"/>
    <w:rsid w:val="0070394E"/>
    <w:rsid w:val="0070439B"/>
    <w:rsid w:val="007043DE"/>
    <w:rsid w:val="007052DE"/>
    <w:rsid w:val="00705970"/>
    <w:rsid w:val="00705B3A"/>
    <w:rsid w:val="007072BB"/>
    <w:rsid w:val="00707973"/>
    <w:rsid w:val="0071042D"/>
    <w:rsid w:val="00710819"/>
    <w:rsid w:val="00711928"/>
    <w:rsid w:val="00711A71"/>
    <w:rsid w:val="007138CB"/>
    <w:rsid w:val="00713C70"/>
    <w:rsid w:val="007144DD"/>
    <w:rsid w:val="0071454D"/>
    <w:rsid w:val="00714873"/>
    <w:rsid w:val="0071794B"/>
    <w:rsid w:val="00720C46"/>
    <w:rsid w:val="0072245C"/>
    <w:rsid w:val="00722B9D"/>
    <w:rsid w:val="007238AD"/>
    <w:rsid w:val="00724DD5"/>
    <w:rsid w:val="00724FEE"/>
    <w:rsid w:val="007255D5"/>
    <w:rsid w:val="007255E3"/>
    <w:rsid w:val="00725B97"/>
    <w:rsid w:val="0072798A"/>
    <w:rsid w:val="00731380"/>
    <w:rsid w:val="0073258E"/>
    <w:rsid w:val="00734100"/>
    <w:rsid w:val="00734D08"/>
    <w:rsid w:val="00735025"/>
    <w:rsid w:val="00735555"/>
    <w:rsid w:val="00735673"/>
    <w:rsid w:val="0073577D"/>
    <w:rsid w:val="00735D1B"/>
    <w:rsid w:val="00736407"/>
    <w:rsid w:val="00737088"/>
    <w:rsid w:val="00740428"/>
    <w:rsid w:val="007407C3"/>
    <w:rsid w:val="00740A90"/>
    <w:rsid w:val="0074215C"/>
    <w:rsid w:val="00742A47"/>
    <w:rsid w:val="00743104"/>
    <w:rsid w:val="00746006"/>
    <w:rsid w:val="00747449"/>
    <w:rsid w:val="00750E76"/>
    <w:rsid w:val="00751CDB"/>
    <w:rsid w:val="00751E49"/>
    <w:rsid w:val="00752D82"/>
    <w:rsid w:val="00752E18"/>
    <w:rsid w:val="00753ECD"/>
    <w:rsid w:val="007542A0"/>
    <w:rsid w:val="00754CF6"/>
    <w:rsid w:val="00755149"/>
    <w:rsid w:val="00755C62"/>
    <w:rsid w:val="00755E48"/>
    <w:rsid w:val="007566DA"/>
    <w:rsid w:val="0075672D"/>
    <w:rsid w:val="00756CC6"/>
    <w:rsid w:val="007603DB"/>
    <w:rsid w:val="00760650"/>
    <w:rsid w:val="00762717"/>
    <w:rsid w:val="00763D43"/>
    <w:rsid w:val="0076460E"/>
    <w:rsid w:val="007646C6"/>
    <w:rsid w:val="0076488E"/>
    <w:rsid w:val="007648AE"/>
    <w:rsid w:val="007649D0"/>
    <w:rsid w:val="00765293"/>
    <w:rsid w:val="0076575E"/>
    <w:rsid w:val="00765E3B"/>
    <w:rsid w:val="007669EB"/>
    <w:rsid w:val="00767D68"/>
    <w:rsid w:val="00770129"/>
    <w:rsid w:val="00770574"/>
    <w:rsid w:val="0077080B"/>
    <w:rsid w:val="0077088B"/>
    <w:rsid w:val="007708BF"/>
    <w:rsid w:val="007708E8"/>
    <w:rsid w:val="00770EEC"/>
    <w:rsid w:val="00772056"/>
    <w:rsid w:val="00772833"/>
    <w:rsid w:val="00773A53"/>
    <w:rsid w:val="00776005"/>
    <w:rsid w:val="0077654F"/>
    <w:rsid w:val="00777255"/>
    <w:rsid w:val="00777426"/>
    <w:rsid w:val="00777E06"/>
    <w:rsid w:val="00777E50"/>
    <w:rsid w:val="00780319"/>
    <w:rsid w:val="007807D8"/>
    <w:rsid w:val="007816B6"/>
    <w:rsid w:val="007818E5"/>
    <w:rsid w:val="0078385E"/>
    <w:rsid w:val="00783972"/>
    <w:rsid w:val="00783980"/>
    <w:rsid w:val="00783A0F"/>
    <w:rsid w:val="00783AC2"/>
    <w:rsid w:val="007848FE"/>
    <w:rsid w:val="00784B85"/>
    <w:rsid w:val="007857E5"/>
    <w:rsid w:val="00785C3E"/>
    <w:rsid w:val="00785D7A"/>
    <w:rsid w:val="00785E45"/>
    <w:rsid w:val="00786DC5"/>
    <w:rsid w:val="00787D62"/>
    <w:rsid w:val="00790D47"/>
    <w:rsid w:val="00791C0A"/>
    <w:rsid w:val="00791E9E"/>
    <w:rsid w:val="00791EC0"/>
    <w:rsid w:val="00793DF4"/>
    <w:rsid w:val="007948E9"/>
    <w:rsid w:val="00794E10"/>
    <w:rsid w:val="00794F39"/>
    <w:rsid w:val="0079526F"/>
    <w:rsid w:val="00796E71"/>
    <w:rsid w:val="00797E90"/>
    <w:rsid w:val="007A16F4"/>
    <w:rsid w:val="007A19DB"/>
    <w:rsid w:val="007A1B1E"/>
    <w:rsid w:val="007A1D26"/>
    <w:rsid w:val="007A23D2"/>
    <w:rsid w:val="007A2B9E"/>
    <w:rsid w:val="007A38B0"/>
    <w:rsid w:val="007A439D"/>
    <w:rsid w:val="007A4A48"/>
    <w:rsid w:val="007A4E89"/>
    <w:rsid w:val="007A4F27"/>
    <w:rsid w:val="007A5CB7"/>
    <w:rsid w:val="007A613C"/>
    <w:rsid w:val="007A7ACA"/>
    <w:rsid w:val="007B0887"/>
    <w:rsid w:val="007B09EF"/>
    <w:rsid w:val="007B0D93"/>
    <w:rsid w:val="007B19EA"/>
    <w:rsid w:val="007B1A19"/>
    <w:rsid w:val="007B1FCF"/>
    <w:rsid w:val="007B3577"/>
    <w:rsid w:val="007B3B89"/>
    <w:rsid w:val="007B4941"/>
    <w:rsid w:val="007B540E"/>
    <w:rsid w:val="007B609D"/>
    <w:rsid w:val="007B6255"/>
    <w:rsid w:val="007B7C5B"/>
    <w:rsid w:val="007B7F2A"/>
    <w:rsid w:val="007B7F40"/>
    <w:rsid w:val="007C009B"/>
    <w:rsid w:val="007C0659"/>
    <w:rsid w:val="007C0E1D"/>
    <w:rsid w:val="007C2225"/>
    <w:rsid w:val="007C2A69"/>
    <w:rsid w:val="007C2C12"/>
    <w:rsid w:val="007C3810"/>
    <w:rsid w:val="007C3884"/>
    <w:rsid w:val="007C3CEC"/>
    <w:rsid w:val="007C4C45"/>
    <w:rsid w:val="007C4E81"/>
    <w:rsid w:val="007C59E3"/>
    <w:rsid w:val="007C7064"/>
    <w:rsid w:val="007C79C8"/>
    <w:rsid w:val="007D0341"/>
    <w:rsid w:val="007D04CA"/>
    <w:rsid w:val="007D076B"/>
    <w:rsid w:val="007D1396"/>
    <w:rsid w:val="007D28DE"/>
    <w:rsid w:val="007D2C9A"/>
    <w:rsid w:val="007D3237"/>
    <w:rsid w:val="007D3EE4"/>
    <w:rsid w:val="007D595E"/>
    <w:rsid w:val="007D5DDD"/>
    <w:rsid w:val="007D5FA2"/>
    <w:rsid w:val="007D70EB"/>
    <w:rsid w:val="007D71C2"/>
    <w:rsid w:val="007E074E"/>
    <w:rsid w:val="007E0C88"/>
    <w:rsid w:val="007E0EC6"/>
    <w:rsid w:val="007E3B4D"/>
    <w:rsid w:val="007E3DD1"/>
    <w:rsid w:val="007E42B5"/>
    <w:rsid w:val="007E4614"/>
    <w:rsid w:val="007E4D4C"/>
    <w:rsid w:val="007E5AC5"/>
    <w:rsid w:val="007E6778"/>
    <w:rsid w:val="007E7263"/>
    <w:rsid w:val="007E7FA2"/>
    <w:rsid w:val="007F0D57"/>
    <w:rsid w:val="007F0D7C"/>
    <w:rsid w:val="007F10DE"/>
    <w:rsid w:val="007F2434"/>
    <w:rsid w:val="007F2CAF"/>
    <w:rsid w:val="007F2EA7"/>
    <w:rsid w:val="007F357C"/>
    <w:rsid w:val="007F35C7"/>
    <w:rsid w:val="007F3E73"/>
    <w:rsid w:val="007F3FDA"/>
    <w:rsid w:val="007F46DB"/>
    <w:rsid w:val="007F46FC"/>
    <w:rsid w:val="007F489C"/>
    <w:rsid w:val="007F4F68"/>
    <w:rsid w:val="007F650D"/>
    <w:rsid w:val="007F6EE6"/>
    <w:rsid w:val="007F7951"/>
    <w:rsid w:val="008004F3"/>
    <w:rsid w:val="0080067F"/>
    <w:rsid w:val="00800B72"/>
    <w:rsid w:val="00800C48"/>
    <w:rsid w:val="00800CAB"/>
    <w:rsid w:val="00801C22"/>
    <w:rsid w:val="008020B6"/>
    <w:rsid w:val="00802DF1"/>
    <w:rsid w:val="00805251"/>
    <w:rsid w:val="00805686"/>
    <w:rsid w:val="00805A78"/>
    <w:rsid w:val="00805CDB"/>
    <w:rsid w:val="00806B95"/>
    <w:rsid w:val="0080748B"/>
    <w:rsid w:val="00807621"/>
    <w:rsid w:val="00807E88"/>
    <w:rsid w:val="0081001E"/>
    <w:rsid w:val="00811C39"/>
    <w:rsid w:val="0081205E"/>
    <w:rsid w:val="008120E6"/>
    <w:rsid w:val="0081270F"/>
    <w:rsid w:val="008136A0"/>
    <w:rsid w:val="00814CB8"/>
    <w:rsid w:val="0081541C"/>
    <w:rsid w:val="008157B8"/>
    <w:rsid w:val="008202EC"/>
    <w:rsid w:val="00821CFE"/>
    <w:rsid w:val="008221A7"/>
    <w:rsid w:val="00823374"/>
    <w:rsid w:val="0082342B"/>
    <w:rsid w:val="008237D6"/>
    <w:rsid w:val="00824E0F"/>
    <w:rsid w:val="00824FC6"/>
    <w:rsid w:val="008261A9"/>
    <w:rsid w:val="0082636A"/>
    <w:rsid w:val="00826527"/>
    <w:rsid w:val="00826BB4"/>
    <w:rsid w:val="008276F5"/>
    <w:rsid w:val="00831997"/>
    <w:rsid w:val="00831BA0"/>
    <w:rsid w:val="00832AE4"/>
    <w:rsid w:val="00833C0E"/>
    <w:rsid w:val="00833FC7"/>
    <w:rsid w:val="008357CA"/>
    <w:rsid w:val="008358A6"/>
    <w:rsid w:val="00836BA5"/>
    <w:rsid w:val="00836CA6"/>
    <w:rsid w:val="00836F83"/>
    <w:rsid w:val="0084039D"/>
    <w:rsid w:val="008406B7"/>
    <w:rsid w:val="008408DB"/>
    <w:rsid w:val="00840906"/>
    <w:rsid w:val="0084095A"/>
    <w:rsid w:val="008409D7"/>
    <w:rsid w:val="00840AA8"/>
    <w:rsid w:val="00842E07"/>
    <w:rsid w:val="00843C59"/>
    <w:rsid w:val="00843FE9"/>
    <w:rsid w:val="00844ED0"/>
    <w:rsid w:val="00844FDA"/>
    <w:rsid w:val="008457C3"/>
    <w:rsid w:val="0084594A"/>
    <w:rsid w:val="008460FC"/>
    <w:rsid w:val="00847139"/>
    <w:rsid w:val="00851495"/>
    <w:rsid w:val="0085161E"/>
    <w:rsid w:val="00851FC7"/>
    <w:rsid w:val="00854486"/>
    <w:rsid w:val="00854E03"/>
    <w:rsid w:val="00855D16"/>
    <w:rsid w:val="00855EEC"/>
    <w:rsid w:val="008563C0"/>
    <w:rsid w:val="00856F2F"/>
    <w:rsid w:val="00860559"/>
    <w:rsid w:val="0086146F"/>
    <w:rsid w:val="0086233F"/>
    <w:rsid w:val="008629D9"/>
    <w:rsid w:val="0086653E"/>
    <w:rsid w:val="00866C68"/>
    <w:rsid w:val="00866D4B"/>
    <w:rsid w:val="00867353"/>
    <w:rsid w:val="008675C6"/>
    <w:rsid w:val="0086793F"/>
    <w:rsid w:val="00870A16"/>
    <w:rsid w:val="008710AE"/>
    <w:rsid w:val="00871CA4"/>
    <w:rsid w:val="0087209E"/>
    <w:rsid w:val="00872500"/>
    <w:rsid w:val="00872CFB"/>
    <w:rsid w:val="00872E01"/>
    <w:rsid w:val="00872F60"/>
    <w:rsid w:val="00873215"/>
    <w:rsid w:val="00873D6E"/>
    <w:rsid w:val="00874D1F"/>
    <w:rsid w:val="00874D41"/>
    <w:rsid w:val="00874EDA"/>
    <w:rsid w:val="008750F7"/>
    <w:rsid w:val="00875896"/>
    <w:rsid w:val="00880075"/>
    <w:rsid w:val="008813CA"/>
    <w:rsid w:val="0088162D"/>
    <w:rsid w:val="00882286"/>
    <w:rsid w:val="00882623"/>
    <w:rsid w:val="008830B9"/>
    <w:rsid w:val="00885B56"/>
    <w:rsid w:val="0088716F"/>
    <w:rsid w:val="00887516"/>
    <w:rsid w:val="00891A19"/>
    <w:rsid w:val="00891B73"/>
    <w:rsid w:val="0089257C"/>
    <w:rsid w:val="00892942"/>
    <w:rsid w:val="008934FE"/>
    <w:rsid w:val="00895E9F"/>
    <w:rsid w:val="00896338"/>
    <w:rsid w:val="00896753"/>
    <w:rsid w:val="00896D4B"/>
    <w:rsid w:val="0089739B"/>
    <w:rsid w:val="008975DD"/>
    <w:rsid w:val="0089ED59"/>
    <w:rsid w:val="008A0593"/>
    <w:rsid w:val="008A130D"/>
    <w:rsid w:val="008A1C12"/>
    <w:rsid w:val="008A2F30"/>
    <w:rsid w:val="008A3BDD"/>
    <w:rsid w:val="008A3C54"/>
    <w:rsid w:val="008A3D4E"/>
    <w:rsid w:val="008A4313"/>
    <w:rsid w:val="008A464F"/>
    <w:rsid w:val="008A4C6B"/>
    <w:rsid w:val="008A5210"/>
    <w:rsid w:val="008A5A0B"/>
    <w:rsid w:val="008A5E88"/>
    <w:rsid w:val="008B0025"/>
    <w:rsid w:val="008B03FC"/>
    <w:rsid w:val="008B05E6"/>
    <w:rsid w:val="008B0D67"/>
    <w:rsid w:val="008B20AA"/>
    <w:rsid w:val="008B2D3C"/>
    <w:rsid w:val="008B3842"/>
    <w:rsid w:val="008B3E3B"/>
    <w:rsid w:val="008B44C5"/>
    <w:rsid w:val="008B482A"/>
    <w:rsid w:val="008B535F"/>
    <w:rsid w:val="008B67F5"/>
    <w:rsid w:val="008C0117"/>
    <w:rsid w:val="008C01AE"/>
    <w:rsid w:val="008C01FC"/>
    <w:rsid w:val="008C0200"/>
    <w:rsid w:val="008C031F"/>
    <w:rsid w:val="008C05C5"/>
    <w:rsid w:val="008C0EE3"/>
    <w:rsid w:val="008C0F45"/>
    <w:rsid w:val="008C15EF"/>
    <w:rsid w:val="008C196C"/>
    <w:rsid w:val="008C19E5"/>
    <w:rsid w:val="008C2A7E"/>
    <w:rsid w:val="008C361E"/>
    <w:rsid w:val="008C5351"/>
    <w:rsid w:val="008C6257"/>
    <w:rsid w:val="008C6804"/>
    <w:rsid w:val="008C7226"/>
    <w:rsid w:val="008C7554"/>
    <w:rsid w:val="008C7F1E"/>
    <w:rsid w:val="008D022A"/>
    <w:rsid w:val="008D0FEA"/>
    <w:rsid w:val="008D1562"/>
    <w:rsid w:val="008D2802"/>
    <w:rsid w:val="008D34FF"/>
    <w:rsid w:val="008D3C02"/>
    <w:rsid w:val="008D492A"/>
    <w:rsid w:val="008D587A"/>
    <w:rsid w:val="008D63E3"/>
    <w:rsid w:val="008D771B"/>
    <w:rsid w:val="008D7F93"/>
    <w:rsid w:val="008E0506"/>
    <w:rsid w:val="008E0F0A"/>
    <w:rsid w:val="008E255C"/>
    <w:rsid w:val="008E2A0E"/>
    <w:rsid w:val="008E3627"/>
    <w:rsid w:val="008E3CD5"/>
    <w:rsid w:val="008E4066"/>
    <w:rsid w:val="008E41A2"/>
    <w:rsid w:val="008E55B0"/>
    <w:rsid w:val="008E59E5"/>
    <w:rsid w:val="008E5BEF"/>
    <w:rsid w:val="008E6B91"/>
    <w:rsid w:val="008F00B1"/>
    <w:rsid w:val="008F0122"/>
    <w:rsid w:val="008F0148"/>
    <w:rsid w:val="008F0375"/>
    <w:rsid w:val="008F0974"/>
    <w:rsid w:val="008F1216"/>
    <w:rsid w:val="008F14EA"/>
    <w:rsid w:val="008F23F2"/>
    <w:rsid w:val="008F291D"/>
    <w:rsid w:val="008F30EA"/>
    <w:rsid w:val="008F3A2F"/>
    <w:rsid w:val="008F3ECE"/>
    <w:rsid w:val="008F3F58"/>
    <w:rsid w:val="008F41EE"/>
    <w:rsid w:val="008F4CAE"/>
    <w:rsid w:val="008F53DE"/>
    <w:rsid w:val="008F72F2"/>
    <w:rsid w:val="008F72FA"/>
    <w:rsid w:val="008F7581"/>
    <w:rsid w:val="008F7B0A"/>
    <w:rsid w:val="00900BEC"/>
    <w:rsid w:val="009022F9"/>
    <w:rsid w:val="009032EA"/>
    <w:rsid w:val="009038D7"/>
    <w:rsid w:val="00903A4B"/>
    <w:rsid w:val="00904A4E"/>
    <w:rsid w:val="00904D21"/>
    <w:rsid w:val="00904E7D"/>
    <w:rsid w:val="009052B0"/>
    <w:rsid w:val="00905888"/>
    <w:rsid w:val="00905ADE"/>
    <w:rsid w:val="0090643A"/>
    <w:rsid w:val="0090661D"/>
    <w:rsid w:val="0090763A"/>
    <w:rsid w:val="009109F0"/>
    <w:rsid w:val="00910A69"/>
    <w:rsid w:val="00910E4B"/>
    <w:rsid w:val="009117D0"/>
    <w:rsid w:val="00911AAC"/>
    <w:rsid w:val="00911DDF"/>
    <w:rsid w:val="009125EB"/>
    <w:rsid w:val="00912DC6"/>
    <w:rsid w:val="00912F7C"/>
    <w:rsid w:val="00913961"/>
    <w:rsid w:val="0091513B"/>
    <w:rsid w:val="009154B2"/>
    <w:rsid w:val="00915A88"/>
    <w:rsid w:val="00917832"/>
    <w:rsid w:val="00917CA0"/>
    <w:rsid w:val="009201E1"/>
    <w:rsid w:val="00922747"/>
    <w:rsid w:val="00922A56"/>
    <w:rsid w:val="00922B19"/>
    <w:rsid w:val="00923A7D"/>
    <w:rsid w:val="00923B03"/>
    <w:rsid w:val="009240C1"/>
    <w:rsid w:val="009242F6"/>
    <w:rsid w:val="00925C8F"/>
    <w:rsid w:val="00926E97"/>
    <w:rsid w:val="00927159"/>
    <w:rsid w:val="009271E4"/>
    <w:rsid w:val="009273A4"/>
    <w:rsid w:val="009277A8"/>
    <w:rsid w:val="00927E4E"/>
    <w:rsid w:val="00930365"/>
    <w:rsid w:val="009303A2"/>
    <w:rsid w:val="00931CD6"/>
    <w:rsid w:val="00932547"/>
    <w:rsid w:val="009332B5"/>
    <w:rsid w:val="009333D5"/>
    <w:rsid w:val="009339F8"/>
    <w:rsid w:val="009364ED"/>
    <w:rsid w:val="00936DB4"/>
    <w:rsid w:val="009374FF"/>
    <w:rsid w:val="00937D2F"/>
    <w:rsid w:val="00940CFE"/>
    <w:rsid w:val="0094355B"/>
    <w:rsid w:val="009440A5"/>
    <w:rsid w:val="00945176"/>
    <w:rsid w:val="00945641"/>
    <w:rsid w:val="0094598D"/>
    <w:rsid w:val="009465E4"/>
    <w:rsid w:val="00946A22"/>
    <w:rsid w:val="00950218"/>
    <w:rsid w:val="00950520"/>
    <w:rsid w:val="00950D7E"/>
    <w:rsid w:val="00951571"/>
    <w:rsid w:val="00951FAD"/>
    <w:rsid w:val="0095223F"/>
    <w:rsid w:val="009524DA"/>
    <w:rsid w:val="0095360A"/>
    <w:rsid w:val="00953AE1"/>
    <w:rsid w:val="009548EC"/>
    <w:rsid w:val="00954D10"/>
    <w:rsid w:val="00955100"/>
    <w:rsid w:val="009556BE"/>
    <w:rsid w:val="009565D4"/>
    <w:rsid w:val="00961B28"/>
    <w:rsid w:val="0096202B"/>
    <w:rsid w:val="009635EC"/>
    <w:rsid w:val="009637EE"/>
    <w:rsid w:val="009642DB"/>
    <w:rsid w:val="00965058"/>
    <w:rsid w:val="009650C0"/>
    <w:rsid w:val="009652B2"/>
    <w:rsid w:val="009662C8"/>
    <w:rsid w:val="00967A5D"/>
    <w:rsid w:val="00967BCC"/>
    <w:rsid w:val="00967DC6"/>
    <w:rsid w:val="00967E7E"/>
    <w:rsid w:val="009700D8"/>
    <w:rsid w:val="0097012E"/>
    <w:rsid w:val="009702B9"/>
    <w:rsid w:val="00970F7E"/>
    <w:rsid w:val="00971A4D"/>
    <w:rsid w:val="00971A5D"/>
    <w:rsid w:val="009728AD"/>
    <w:rsid w:val="00972D97"/>
    <w:rsid w:val="00972EE6"/>
    <w:rsid w:val="00973190"/>
    <w:rsid w:val="00973DDB"/>
    <w:rsid w:val="00973E4A"/>
    <w:rsid w:val="009743FC"/>
    <w:rsid w:val="0097620A"/>
    <w:rsid w:val="00976270"/>
    <w:rsid w:val="0097629F"/>
    <w:rsid w:val="00976D05"/>
    <w:rsid w:val="00977254"/>
    <w:rsid w:val="00977ACD"/>
    <w:rsid w:val="00980660"/>
    <w:rsid w:val="00980735"/>
    <w:rsid w:val="0098090A"/>
    <w:rsid w:val="00980CBC"/>
    <w:rsid w:val="00981175"/>
    <w:rsid w:val="0098340E"/>
    <w:rsid w:val="00983A8B"/>
    <w:rsid w:val="00983E93"/>
    <w:rsid w:val="00984404"/>
    <w:rsid w:val="009847DD"/>
    <w:rsid w:val="00986E7C"/>
    <w:rsid w:val="00986F12"/>
    <w:rsid w:val="009905C7"/>
    <w:rsid w:val="00990A6A"/>
    <w:rsid w:val="00990FDA"/>
    <w:rsid w:val="00993766"/>
    <w:rsid w:val="009938F5"/>
    <w:rsid w:val="00993DD4"/>
    <w:rsid w:val="00993DDE"/>
    <w:rsid w:val="00993FDD"/>
    <w:rsid w:val="0099533F"/>
    <w:rsid w:val="00995D26"/>
    <w:rsid w:val="00996D0D"/>
    <w:rsid w:val="00997855"/>
    <w:rsid w:val="0099789B"/>
    <w:rsid w:val="009A023C"/>
    <w:rsid w:val="009A0350"/>
    <w:rsid w:val="009A072F"/>
    <w:rsid w:val="009A0DE2"/>
    <w:rsid w:val="009A0FD5"/>
    <w:rsid w:val="009A23FA"/>
    <w:rsid w:val="009A25BD"/>
    <w:rsid w:val="009A357B"/>
    <w:rsid w:val="009A41A6"/>
    <w:rsid w:val="009A4E38"/>
    <w:rsid w:val="009A5046"/>
    <w:rsid w:val="009A5901"/>
    <w:rsid w:val="009A613E"/>
    <w:rsid w:val="009A6221"/>
    <w:rsid w:val="009A6DA8"/>
    <w:rsid w:val="009A6E81"/>
    <w:rsid w:val="009A7650"/>
    <w:rsid w:val="009B0E79"/>
    <w:rsid w:val="009B2287"/>
    <w:rsid w:val="009B244D"/>
    <w:rsid w:val="009B3637"/>
    <w:rsid w:val="009B37C2"/>
    <w:rsid w:val="009B434F"/>
    <w:rsid w:val="009B47B2"/>
    <w:rsid w:val="009B508F"/>
    <w:rsid w:val="009B5321"/>
    <w:rsid w:val="009B55D5"/>
    <w:rsid w:val="009B5957"/>
    <w:rsid w:val="009B5DF8"/>
    <w:rsid w:val="009B653F"/>
    <w:rsid w:val="009B6934"/>
    <w:rsid w:val="009B772D"/>
    <w:rsid w:val="009C08CF"/>
    <w:rsid w:val="009C1806"/>
    <w:rsid w:val="009C2027"/>
    <w:rsid w:val="009C24A0"/>
    <w:rsid w:val="009C2B3C"/>
    <w:rsid w:val="009C2C3B"/>
    <w:rsid w:val="009C3210"/>
    <w:rsid w:val="009C3CAB"/>
    <w:rsid w:val="009C43F4"/>
    <w:rsid w:val="009C4438"/>
    <w:rsid w:val="009C4C32"/>
    <w:rsid w:val="009C4E7F"/>
    <w:rsid w:val="009C71C7"/>
    <w:rsid w:val="009D0BFD"/>
    <w:rsid w:val="009D25FC"/>
    <w:rsid w:val="009D29B8"/>
    <w:rsid w:val="009D412B"/>
    <w:rsid w:val="009D42D4"/>
    <w:rsid w:val="009D4706"/>
    <w:rsid w:val="009D4770"/>
    <w:rsid w:val="009D4E8B"/>
    <w:rsid w:val="009D5098"/>
    <w:rsid w:val="009D5D79"/>
    <w:rsid w:val="009D698D"/>
    <w:rsid w:val="009E076C"/>
    <w:rsid w:val="009E165A"/>
    <w:rsid w:val="009E349B"/>
    <w:rsid w:val="009E37DB"/>
    <w:rsid w:val="009E389F"/>
    <w:rsid w:val="009E407C"/>
    <w:rsid w:val="009E4702"/>
    <w:rsid w:val="009E4E93"/>
    <w:rsid w:val="009E5F9D"/>
    <w:rsid w:val="009E63E3"/>
    <w:rsid w:val="009F0CA5"/>
    <w:rsid w:val="009F145E"/>
    <w:rsid w:val="009F2A96"/>
    <w:rsid w:val="009F2F44"/>
    <w:rsid w:val="009F383A"/>
    <w:rsid w:val="009F3871"/>
    <w:rsid w:val="009F47D4"/>
    <w:rsid w:val="009F4F70"/>
    <w:rsid w:val="009F6DD0"/>
    <w:rsid w:val="009F73E1"/>
    <w:rsid w:val="009F755F"/>
    <w:rsid w:val="009F7B59"/>
    <w:rsid w:val="00A00157"/>
    <w:rsid w:val="00A0298C"/>
    <w:rsid w:val="00A02B5B"/>
    <w:rsid w:val="00A02E27"/>
    <w:rsid w:val="00A0379A"/>
    <w:rsid w:val="00A046A4"/>
    <w:rsid w:val="00A04A6F"/>
    <w:rsid w:val="00A05110"/>
    <w:rsid w:val="00A05414"/>
    <w:rsid w:val="00A05534"/>
    <w:rsid w:val="00A0608F"/>
    <w:rsid w:val="00A06E17"/>
    <w:rsid w:val="00A07576"/>
    <w:rsid w:val="00A116D7"/>
    <w:rsid w:val="00A119A7"/>
    <w:rsid w:val="00A1276D"/>
    <w:rsid w:val="00A1287A"/>
    <w:rsid w:val="00A130E5"/>
    <w:rsid w:val="00A13949"/>
    <w:rsid w:val="00A13A32"/>
    <w:rsid w:val="00A1440D"/>
    <w:rsid w:val="00A151EB"/>
    <w:rsid w:val="00A1598D"/>
    <w:rsid w:val="00A15F1C"/>
    <w:rsid w:val="00A16DED"/>
    <w:rsid w:val="00A200F2"/>
    <w:rsid w:val="00A2067D"/>
    <w:rsid w:val="00A20D91"/>
    <w:rsid w:val="00A229EC"/>
    <w:rsid w:val="00A23267"/>
    <w:rsid w:val="00A23421"/>
    <w:rsid w:val="00A24A28"/>
    <w:rsid w:val="00A24E2C"/>
    <w:rsid w:val="00A25035"/>
    <w:rsid w:val="00A256E9"/>
    <w:rsid w:val="00A26409"/>
    <w:rsid w:val="00A2748E"/>
    <w:rsid w:val="00A27E7A"/>
    <w:rsid w:val="00A32457"/>
    <w:rsid w:val="00A32911"/>
    <w:rsid w:val="00A32C2E"/>
    <w:rsid w:val="00A32E65"/>
    <w:rsid w:val="00A336D8"/>
    <w:rsid w:val="00A33A11"/>
    <w:rsid w:val="00A33AB5"/>
    <w:rsid w:val="00A34148"/>
    <w:rsid w:val="00A342D6"/>
    <w:rsid w:val="00A3455C"/>
    <w:rsid w:val="00A35429"/>
    <w:rsid w:val="00A35B94"/>
    <w:rsid w:val="00A35E58"/>
    <w:rsid w:val="00A364D1"/>
    <w:rsid w:val="00A37364"/>
    <w:rsid w:val="00A406B8"/>
    <w:rsid w:val="00A40A18"/>
    <w:rsid w:val="00A40A48"/>
    <w:rsid w:val="00A40F62"/>
    <w:rsid w:val="00A41C68"/>
    <w:rsid w:val="00A423A6"/>
    <w:rsid w:val="00A444A8"/>
    <w:rsid w:val="00A44627"/>
    <w:rsid w:val="00A460FE"/>
    <w:rsid w:val="00A51172"/>
    <w:rsid w:val="00A512B1"/>
    <w:rsid w:val="00A52171"/>
    <w:rsid w:val="00A52552"/>
    <w:rsid w:val="00A52814"/>
    <w:rsid w:val="00A5284C"/>
    <w:rsid w:val="00A5287C"/>
    <w:rsid w:val="00A53905"/>
    <w:rsid w:val="00A5546D"/>
    <w:rsid w:val="00A55DB0"/>
    <w:rsid w:val="00A56850"/>
    <w:rsid w:val="00A568B7"/>
    <w:rsid w:val="00A57018"/>
    <w:rsid w:val="00A570E3"/>
    <w:rsid w:val="00A5778F"/>
    <w:rsid w:val="00A6082F"/>
    <w:rsid w:val="00A60EE0"/>
    <w:rsid w:val="00A60EED"/>
    <w:rsid w:val="00A62734"/>
    <w:rsid w:val="00A6284D"/>
    <w:rsid w:val="00A63A31"/>
    <w:rsid w:val="00A66046"/>
    <w:rsid w:val="00A6711A"/>
    <w:rsid w:val="00A67C51"/>
    <w:rsid w:val="00A70C98"/>
    <w:rsid w:val="00A70DC7"/>
    <w:rsid w:val="00A70DFB"/>
    <w:rsid w:val="00A70EC7"/>
    <w:rsid w:val="00A70F04"/>
    <w:rsid w:val="00A723F5"/>
    <w:rsid w:val="00A72510"/>
    <w:rsid w:val="00A72F81"/>
    <w:rsid w:val="00A73DD4"/>
    <w:rsid w:val="00A74012"/>
    <w:rsid w:val="00A744D8"/>
    <w:rsid w:val="00A747C4"/>
    <w:rsid w:val="00A7522B"/>
    <w:rsid w:val="00A761FB"/>
    <w:rsid w:val="00A76D28"/>
    <w:rsid w:val="00A76D60"/>
    <w:rsid w:val="00A80103"/>
    <w:rsid w:val="00A80BEE"/>
    <w:rsid w:val="00A81329"/>
    <w:rsid w:val="00A82750"/>
    <w:rsid w:val="00A82D09"/>
    <w:rsid w:val="00A832A7"/>
    <w:rsid w:val="00A84E25"/>
    <w:rsid w:val="00A852EA"/>
    <w:rsid w:val="00A85645"/>
    <w:rsid w:val="00A85F7A"/>
    <w:rsid w:val="00A869D3"/>
    <w:rsid w:val="00A86D52"/>
    <w:rsid w:val="00A86F04"/>
    <w:rsid w:val="00A8768D"/>
    <w:rsid w:val="00A87757"/>
    <w:rsid w:val="00A909CC"/>
    <w:rsid w:val="00A90EF5"/>
    <w:rsid w:val="00A915B1"/>
    <w:rsid w:val="00A91DA1"/>
    <w:rsid w:val="00A93B2C"/>
    <w:rsid w:val="00A93B74"/>
    <w:rsid w:val="00A9472F"/>
    <w:rsid w:val="00A954A4"/>
    <w:rsid w:val="00A959AA"/>
    <w:rsid w:val="00A95EED"/>
    <w:rsid w:val="00A966A7"/>
    <w:rsid w:val="00A96A63"/>
    <w:rsid w:val="00A97120"/>
    <w:rsid w:val="00A97BB2"/>
    <w:rsid w:val="00AA00A5"/>
    <w:rsid w:val="00AA0236"/>
    <w:rsid w:val="00AA038F"/>
    <w:rsid w:val="00AA06C0"/>
    <w:rsid w:val="00AA1788"/>
    <w:rsid w:val="00AA259D"/>
    <w:rsid w:val="00AA2A44"/>
    <w:rsid w:val="00AA306D"/>
    <w:rsid w:val="00AA3951"/>
    <w:rsid w:val="00AA3F0C"/>
    <w:rsid w:val="00AA3F6F"/>
    <w:rsid w:val="00AA4051"/>
    <w:rsid w:val="00AA4110"/>
    <w:rsid w:val="00AA42B0"/>
    <w:rsid w:val="00AA55E5"/>
    <w:rsid w:val="00AA5BA1"/>
    <w:rsid w:val="00AA5E90"/>
    <w:rsid w:val="00AA64C2"/>
    <w:rsid w:val="00AA6C78"/>
    <w:rsid w:val="00AA71FB"/>
    <w:rsid w:val="00AA764E"/>
    <w:rsid w:val="00AA7D9D"/>
    <w:rsid w:val="00AA7DA3"/>
    <w:rsid w:val="00AA7F85"/>
    <w:rsid w:val="00AB1D83"/>
    <w:rsid w:val="00AB5961"/>
    <w:rsid w:val="00AB5FAA"/>
    <w:rsid w:val="00AC0E25"/>
    <w:rsid w:val="00AC1778"/>
    <w:rsid w:val="00AC190F"/>
    <w:rsid w:val="00AC21B2"/>
    <w:rsid w:val="00AC241E"/>
    <w:rsid w:val="00AC53CB"/>
    <w:rsid w:val="00AC5918"/>
    <w:rsid w:val="00AC675E"/>
    <w:rsid w:val="00AC6B8A"/>
    <w:rsid w:val="00AD0FA9"/>
    <w:rsid w:val="00AD11A8"/>
    <w:rsid w:val="00AD15B2"/>
    <w:rsid w:val="00AD167D"/>
    <w:rsid w:val="00AD1C4D"/>
    <w:rsid w:val="00AD2B3E"/>
    <w:rsid w:val="00AD3896"/>
    <w:rsid w:val="00AD4D4A"/>
    <w:rsid w:val="00AD54AE"/>
    <w:rsid w:val="00AD54BA"/>
    <w:rsid w:val="00AD5EA5"/>
    <w:rsid w:val="00AD6158"/>
    <w:rsid w:val="00AD63DC"/>
    <w:rsid w:val="00AD6471"/>
    <w:rsid w:val="00AD66B6"/>
    <w:rsid w:val="00AD6CA9"/>
    <w:rsid w:val="00AE10A7"/>
    <w:rsid w:val="00AE18C8"/>
    <w:rsid w:val="00AE19BB"/>
    <w:rsid w:val="00AE2579"/>
    <w:rsid w:val="00AE27DE"/>
    <w:rsid w:val="00AE306B"/>
    <w:rsid w:val="00AE452C"/>
    <w:rsid w:val="00AE4A5A"/>
    <w:rsid w:val="00AE5B79"/>
    <w:rsid w:val="00AE6282"/>
    <w:rsid w:val="00AF001A"/>
    <w:rsid w:val="00AF06AE"/>
    <w:rsid w:val="00AF22E6"/>
    <w:rsid w:val="00AF3789"/>
    <w:rsid w:val="00AF3AEA"/>
    <w:rsid w:val="00AF421B"/>
    <w:rsid w:val="00AF453C"/>
    <w:rsid w:val="00AF5BE7"/>
    <w:rsid w:val="00AF75F2"/>
    <w:rsid w:val="00AF7BDE"/>
    <w:rsid w:val="00B00C10"/>
    <w:rsid w:val="00B00CAB"/>
    <w:rsid w:val="00B03DB3"/>
    <w:rsid w:val="00B04E43"/>
    <w:rsid w:val="00B05CCB"/>
    <w:rsid w:val="00B05D2C"/>
    <w:rsid w:val="00B05E39"/>
    <w:rsid w:val="00B0608C"/>
    <w:rsid w:val="00B06441"/>
    <w:rsid w:val="00B06780"/>
    <w:rsid w:val="00B06F0B"/>
    <w:rsid w:val="00B073D1"/>
    <w:rsid w:val="00B11ED3"/>
    <w:rsid w:val="00B1275D"/>
    <w:rsid w:val="00B13224"/>
    <w:rsid w:val="00B14EDC"/>
    <w:rsid w:val="00B150D5"/>
    <w:rsid w:val="00B1542B"/>
    <w:rsid w:val="00B15D9F"/>
    <w:rsid w:val="00B162AA"/>
    <w:rsid w:val="00B166A1"/>
    <w:rsid w:val="00B177A6"/>
    <w:rsid w:val="00B17C1E"/>
    <w:rsid w:val="00B17E86"/>
    <w:rsid w:val="00B2044B"/>
    <w:rsid w:val="00B2130A"/>
    <w:rsid w:val="00B21A08"/>
    <w:rsid w:val="00B21AC5"/>
    <w:rsid w:val="00B2250F"/>
    <w:rsid w:val="00B22D18"/>
    <w:rsid w:val="00B23D24"/>
    <w:rsid w:val="00B24553"/>
    <w:rsid w:val="00B24F28"/>
    <w:rsid w:val="00B25063"/>
    <w:rsid w:val="00B255EE"/>
    <w:rsid w:val="00B26696"/>
    <w:rsid w:val="00B2706B"/>
    <w:rsid w:val="00B271E4"/>
    <w:rsid w:val="00B27C69"/>
    <w:rsid w:val="00B3183A"/>
    <w:rsid w:val="00B319BE"/>
    <w:rsid w:val="00B3338A"/>
    <w:rsid w:val="00B3356F"/>
    <w:rsid w:val="00B33CF5"/>
    <w:rsid w:val="00B351DC"/>
    <w:rsid w:val="00B35455"/>
    <w:rsid w:val="00B36641"/>
    <w:rsid w:val="00B36CD9"/>
    <w:rsid w:val="00B3799A"/>
    <w:rsid w:val="00B37BDD"/>
    <w:rsid w:val="00B37DDA"/>
    <w:rsid w:val="00B40490"/>
    <w:rsid w:val="00B409AF"/>
    <w:rsid w:val="00B40BC7"/>
    <w:rsid w:val="00B40E36"/>
    <w:rsid w:val="00B40E6D"/>
    <w:rsid w:val="00B41427"/>
    <w:rsid w:val="00B41DA8"/>
    <w:rsid w:val="00B420D9"/>
    <w:rsid w:val="00B4273D"/>
    <w:rsid w:val="00B44A1A"/>
    <w:rsid w:val="00B44E2A"/>
    <w:rsid w:val="00B4582E"/>
    <w:rsid w:val="00B45AAC"/>
    <w:rsid w:val="00B45ACE"/>
    <w:rsid w:val="00B45EDB"/>
    <w:rsid w:val="00B46FF8"/>
    <w:rsid w:val="00B47968"/>
    <w:rsid w:val="00B5025E"/>
    <w:rsid w:val="00B5025F"/>
    <w:rsid w:val="00B52551"/>
    <w:rsid w:val="00B526C4"/>
    <w:rsid w:val="00B52C78"/>
    <w:rsid w:val="00B53289"/>
    <w:rsid w:val="00B53644"/>
    <w:rsid w:val="00B53C19"/>
    <w:rsid w:val="00B53DE7"/>
    <w:rsid w:val="00B55D5C"/>
    <w:rsid w:val="00B5678E"/>
    <w:rsid w:val="00B56D5B"/>
    <w:rsid w:val="00B56FC9"/>
    <w:rsid w:val="00B57B5B"/>
    <w:rsid w:val="00B600EC"/>
    <w:rsid w:val="00B60686"/>
    <w:rsid w:val="00B617D7"/>
    <w:rsid w:val="00B625C6"/>
    <w:rsid w:val="00B63515"/>
    <w:rsid w:val="00B6352E"/>
    <w:rsid w:val="00B6431C"/>
    <w:rsid w:val="00B655D6"/>
    <w:rsid w:val="00B6676B"/>
    <w:rsid w:val="00B66EDD"/>
    <w:rsid w:val="00B67134"/>
    <w:rsid w:val="00B70158"/>
    <w:rsid w:val="00B707EA"/>
    <w:rsid w:val="00B71D05"/>
    <w:rsid w:val="00B720B3"/>
    <w:rsid w:val="00B729F6"/>
    <w:rsid w:val="00B72AA7"/>
    <w:rsid w:val="00B7334A"/>
    <w:rsid w:val="00B73C3F"/>
    <w:rsid w:val="00B741DD"/>
    <w:rsid w:val="00B74754"/>
    <w:rsid w:val="00B74B64"/>
    <w:rsid w:val="00B74E0F"/>
    <w:rsid w:val="00B75D85"/>
    <w:rsid w:val="00B75FB7"/>
    <w:rsid w:val="00B76782"/>
    <w:rsid w:val="00B769B2"/>
    <w:rsid w:val="00B77514"/>
    <w:rsid w:val="00B80669"/>
    <w:rsid w:val="00B80A03"/>
    <w:rsid w:val="00B825DB"/>
    <w:rsid w:val="00B82A63"/>
    <w:rsid w:val="00B832CC"/>
    <w:rsid w:val="00B837FA"/>
    <w:rsid w:val="00B84749"/>
    <w:rsid w:val="00B84BAB"/>
    <w:rsid w:val="00B85309"/>
    <w:rsid w:val="00B86200"/>
    <w:rsid w:val="00B86431"/>
    <w:rsid w:val="00B9095F"/>
    <w:rsid w:val="00B91120"/>
    <w:rsid w:val="00B91363"/>
    <w:rsid w:val="00B91ABD"/>
    <w:rsid w:val="00B91F73"/>
    <w:rsid w:val="00B9201B"/>
    <w:rsid w:val="00B92127"/>
    <w:rsid w:val="00B92414"/>
    <w:rsid w:val="00B92A3B"/>
    <w:rsid w:val="00B932BE"/>
    <w:rsid w:val="00B942F4"/>
    <w:rsid w:val="00B955AE"/>
    <w:rsid w:val="00B956B7"/>
    <w:rsid w:val="00B95FC0"/>
    <w:rsid w:val="00B962E0"/>
    <w:rsid w:val="00B97801"/>
    <w:rsid w:val="00B97D8E"/>
    <w:rsid w:val="00BA0B69"/>
    <w:rsid w:val="00BA13FB"/>
    <w:rsid w:val="00BA165B"/>
    <w:rsid w:val="00BA1A91"/>
    <w:rsid w:val="00BA1F8B"/>
    <w:rsid w:val="00BA23DF"/>
    <w:rsid w:val="00BA3F4E"/>
    <w:rsid w:val="00BA646F"/>
    <w:rsid w:val="00BA6689"/>
    <w:rsid w:val="00BA66DF"/>
    <w:rsid w:val="00BA7F4E"/>
    <w:rsid w:val="00BB10CE"/>
    <w:rsid w:val="00BB1473"/>
    <w:rsid w:val="00BB1A8E"/>
    <w:rsid w:val="00BB1C21"/>
    <w:rsid w:val="00BB22F8"/>
    <w:rsid w:val="00BB3945"/>
    <w:rsid w:val="00BB3EFE"/>
    <w:rsid w:val="00BB6E2D"/>
    <w:rsid w:val="00BB798F"/>
    <w:rsid w:val="00BB7CE5"/>
    <w:rsid w:val="00BC045C"/>
    <w:rsid w:val="00BC260B"/>
    <w:rsid w:val="00BC36B6"/>
    <w:rsid w:val="00BC3FB7"/>
    <w:rsid w:val="00BC4777"/>
    <w:rsid w:val="00BC5C79"/>
    <w:rsid w:val="00BD0DF0"/>
    <w:rsid w:val="00BD0EF4"/>
    <w:rsid w:val="00BD358D"/>
    <w:rsid w:val="00BD3D80"/>
    <w:rsid w:val="00BD47D0"/>
    <w:rsid w:val="00BD5B6A"/>
    <w:rsid w:val="00BD5D41"/>
    <w:rsid w:val="00BD602C"/>
    <w:rsid w:val="00BD62F9"/>
    <w:rsid w:val="00BD6CD8"/>
    <w:rsid w:val="00BD6F29"/>
    <w:rsid w:val="00BD7871"/>
    <w:rsid w:val="00BD7DEE"/>
    <w:rsid w:val="00BE15FA"/>
    <w:rsid w:val="00BE1888"/>
    <w:rsid w:val="00BE2E2E"/>
    <w:rsid w:val="00BE2FC0"/>
    <w:rsid w:val="00BE3072"/>
    <w:rsid w:val="00BE3257"/>
    <w:rsid w:val="00BE3757"/>
    <w:rsid w:val="00BE3ADC"/>
    <w:rsid w:val="00BE421C"/>
    <w:rsid w:val="00BE4819"/>
    <w:rsid w:val="00BE609B"/>
    <w:rsid w:val="00BE6280"/>
    <w:rsid w:val="00BE7AA3"/>
    <w:rsid w:val="00BF065C"/>
    <w:rsid w:val="00BF1282"/>
    <w:rsid w:val="00BF19D6"/>
    <w:rsid w:val="00BF25DB"/>
    <w:rsid w:val="00BF298F"/>
    <w:rsid w:val="00BF2ABD"/>
    <w:rsid w:val="00BF435E"/>
    <w:rsid w:val="00BF47EB"/>
    <w:rsid w:val="00BF4F9D"/>
    <w:rsid w:val="00C00F20"/>
    <w:rsid w:val="00C01581"/>
    <w:rsid w:val="00C02342"/>
    <w:rsid w:val="00C0236B"/>
    <w:rsid w:val="00C0257F"/>
    <w:rsid w:val="00C02884"/>
    <w:rsid w:val="00C03269"/>
    <w:rsid w:val="00C0347D"/>
    <w:rsid w:val="00C0380F"/>
    <w:rsid w:val="00C0386A"/>
    <w:rsid w:val="00C06D4F"/>
    <w:rsid w:val="00C072B8"/>
    <w:rsid w:val="00C076C1"/>
    <w:rsid w:val="00C07F08"/>
    <w:rsid w:val="00C10C2F"/>
    <w:rsid w:val="00C11862"/>
    <w:rsid w:val="00C118AA"/>
    <w:rsid w:val="00C1212B"/>
    <w:rsid w:val="00C15737"/>
    <w:rsid w:val="00C16092"/>
    <w:rsid w:val="00C16746"/>
    <w:rsid w:val="00C16F93"/>
    <w:rsid w:val="00C17F95"/>
    <w:rsid w:val="00C20267"/>
    <w:rsid w:val="00C20767"/>
    <w:rsid w:val="00C20C7B"/>
    <w:rsid w:val="00C219AC"/>
    <w:rsid w:val="00C21A42"/>
    <w:rsid w:val="00C22483"/>
    <w:rsid w:val="00C224A4"/>
    <w:rsid w:val="00C22CAB"/>
    <w:rsid w:val="00C24F32"/>
    <w:rsid w:val="00C25BA2"/>
    <w:rsid w:val="00C25FBC"/>
    <w:rsid w:val="00C2747A"/>
    <w:rsid w:val="00C277D2"/>
    <w:rsid w:val="00C2781B"/>
    <w:rsid w:val="00C314FD"/>
    <w:rsid w:val="00C3185A"/>
    <w:rsid w:val="00C33B34"/>
    <w:rsid w:val="00C34426"/>
    <w:rsid w:val="00C35493"/>
    <w:rsid w:val="00C354AB"/>
    <w:rsid w:val="00C35FF2"/>
    <w:rsid w:val="00C3679E"/>
    <w:rsid w:val="00C367C1"/>
    <w:rsid w:val="00C36DD6"/>
    <w:rsid w:val="00C37A9E"/>
    <w:rsid w:val="00C37C25"/>
    <w:rsid w:val="00C3B199"/>
    <w:rsid w:val="00C413D0"/>
    <w:rsid w:val="00C41686"/>
    <w:rsid w:val="00C427C7"/>
    <w:rsid w:val="00C43979"/>
    <w:rsid w:val="00C43BEE"/>
    <w:rsid w:val="00C43F88"/>
    <w:rsid w:val="00C44A20"/>
    <w:rsid w:val="00C44CAC"/>
    <w:rsid w:val="00C463E0"/>
    <w:rsid w:val="00C46919"/>
    <w:rsid w:val="00C46C37"/>
    <w:rsid w:val="00C5024F"/>
    <w:rsid w:val="00C5076C"/>
    <w:rsid w:val="00C51B48"/>
    <w:rsid w:val="00C53A4D"/>
    <w:rsid w:val="00C53E5E"/>
    <w:rsid w:val="00C541A1"/>
    <w:rsid w:val="00C547DF"/>
    <w:rsid w:val="00C547F5"/>
    <w:rsid w:val="00C54D17"/>
    <w:rsid w:val="00C550BD"/>
    <w:rsid w:val="00C55FB7"/>
    <w:rsid w:val="00C56FAC"/>
    <w:rsid w:val="00C56FED"/>
    <w:rsid w:val="00C60115"/>
    <w:rsid w:val="00C62C59"/>
    <w:rsid w:val="00C63FCC"/>
    <w:rsid w:val="00C64AF8"/>
    <w:rsid w:val="00C65AD4"/>
    <w:rsid w:val="00C66D5C"/>
    <w:rsid w:val="00C66E34"/>
    <w:rsid w:val="00C6790D"/>
    <w:rsid w:val="00C746AD"/>
    <w:rsid w:val="00C74B88"/>
    <w:rsid w:val="00C74E23"/>
    <w:rsid w:val="00C751AA"/>
    <w:rsid w:val="00C77001"/>
    <w:rsid w:val="00C7707E"/>
    <w:rsid w:val="00C77421"/>
    <w:rsid w:val="00C77486"/>
    <w:rsid w:val="00C77945"/>
    <w:rsid w:val="00C77A04"/>
    <w:rsid w:val="00C8012A"/>
    <w:rsid w:val="00C815BC"/>
    <w:rsid w:val="00C817D4"/>
    <w:rsid w:val="00C81AE5"/>
    <w:rsid w:val="00C825EA"/>
    <w:rsid w:val="00C828CF"/>
    <w:rsid w:val="00C83662"/>
    <w:rsid w:val="00C84138"/>
    <w:rsid w:val="00C857CE"/>
    <w:rsid w:val="00C85F16"/>
    <w:rsid w:val="00C91E40"/>
    <w:rsid w:val="00C91F87"/>
    <w:rsid w:val="00C9282C"/>
    <w:rsid w:val="00C92F78"/>
    <w:rsid w:val="00C93BEC"/>
    <w:rsid w:val="00C95557"/>
    <w:rsid w:val="00C955D2"/>
    <w:rsid w:val="00C96388"/>
    <w:rsid w:val="00CA023E"/>
    <w:rsid w:val="00CA2148"/>
    <w:rsid w:val="00CA23BF"/>
    <w:rsid w:val="00CA2447"/>
    <w:rsid w:val="00CA3BE0"/>
    <w:rsid w:val="00CA3DFA"/>
    <w:rsid w:val="00CA3F3D"/>
    <w:rsid w:val="00CA4096"/>
    <w:rsid w:val="00CA4C1E"/>
    <w:rsid w:val="00CA4C50"/>
    <w:rsid w:val="00CA61E4"/>
    <w:rsid w:val="00CA6785"/>
    <w:rsid w:val="00CA7F1E"/>
    <w:rsid w:val="00CA7F42"/>
    <w:rsid w:val="00CB098F"/>
    <w:rsid w:val="00CB1034"/>
    <w:rsid w:val="00CB2065"/>
    <w:rsid w:val="00CB2E73"/>
    <w:rsid w:val="00CB3B88"/>
    <w:rsid w:val="00CB3BDC"/>
    <w:rsid w:val="00CB43A1"/>
    <w:rsid w:val="00CB45EB"/>
    <w:rsid w:val="00CB5781"/>
    <w:rsid w:val="00CB5B34"/>
    <w:rsid w:val="00CB63E0"/>
    <w:rsid w:val="00CB6FE6"/>
    <w:rsid w:val="00CB72B0"/>
    <w:rsid w:val="00CC01C5"/>
    <w:rsid w:val="00CC0752"/>
    <w:rsid w:val="00CC11EA"/>
    <w:rsid w:val="00CC4ED1"/>
    <w:rsid w:val="00CC517C"/>
    <w:rsid w:val="00CC6689"/>
    <w:rsid w:val="00CC7205"/>
    <w:rsid w:val="00CC76D7"/>
    <w:rsid w:val="00CC76E1"/>
    <w:rsid w:val="00CD0C83"/>
    <w:rsid w:val="00CD1F01"/>
    <w:rsid w:val="00CD38E4"/>
    <w:rsid w:val="00CD398E"/>
    <w:rsid w:val="00CD438E"/>
    <w:rsid w:val="00CD4713"/>
    <w:rsid w:val="00CD4CFA"/>
    <w:rsid w:val="00CD5894"/>
    <w:rsid w:val="00CD6171"/>
    <w:rsid w:val="00CD62DD"/>
    <w:rsid w:val="00CD678A"/>
    <w:rsid w:val="00CD73DA"/>
    <w:rsid w:val="00CD7F73"/>
    <w:rsid w:val="00CE028E"/>
    <w:rsid w:val="00CE0472"/>
    <w:rsid w:val="00CE0810"/>
    <w:rsid w:val="00CE0915"/>
    <w:rsid w:val="00CE0EB9"/>
    <w:rsid w:val="00CE2104"/>
    <w:rsid w:val="00CE350A"/>
    <w:rsid w:val="00CE3878"/>
    <w:rsid w:val="00CE4C63"/>
    <w:rsid w:val="00CE6319"/>
    <w:rsid w:val="00CE774C"/>
    <w:rsid w:val="00CE7BC2"/>
    <w:rsid w:val="00CE7E0F"/>
    <w:rsid w:val="00CF03AD"/>
    <w:rsid w:val="00CF0BE7"/>
    <w:rsid w:val="00CF1023"/>
    <w:rsid w:val="00CF1A5A"/>
    <w:rsid w:val="00CF1F8B"/>
    <w:rsid w:val="00CF2736"/>
    <w:rsid w:val="00CF3232"/>
    <w:rsid w:val="00CF3735"/>
    <w:rsid w:val="00CF387F"/>
    <w:rsid w:val="00CF40F6"/>
    <w:rsid w:val="00CF510A"/>
    <w:rsid w:val="00CF631C"/>
    <w:rsid w:val="00CF7A1E"/>
    <w:rsid w:val="00D00FFC"/>
    <w:rsid w:val="00D01958"/>
    <w:rsid w:val="00D01C53"/>
    <w:rsid w:val="00D0242B"/>
    <w:rsid w:val="00D0377E"/>
    <w:rsid w:val="00D03A1A"/>
    <w:rsid w:val="00D03A79"/>
    <w:rsid w:val="00D0683F"/>
    <w:rsid w:val="00D06C85"/>
    <w:rsid w:val="00D077F0"/>
    <w:rsid w:val="00D0788A"/>
    <w:rsid w:val="00D10308"/>
    <w:rsid w:val="00D10771"/>
    <w:rsid w:val="00D10DC6"/>
    <w:rsid w:val="00D11465"/>
    <w:rsid w:val="00D124DF"/>
    <w:rsid w:val="00D12CCC"/>
    <w:rsid w:val="00D14263"/>
    <w:rsid w:val="00D149CE"/>
    <w:rsid w:val="00D15025"/>
    <w:rsid w:val="00D151C3"/>
    <w:rsid w:val="00D1548B"/>
    <w:rsid w:val="00D154A3"/>
    <w:rsid w:val="00D16178"/>
    <w:rsid w:val="00D1631B"/>
    <w:rsid w:val="00D166D3"/>
    <w:rsid w:val="00D16B9B"/>
    <w:rsid w:val="00D172C9"/>
    <w:rsid w:val="00D17A5A"/>
    <w:rsid w:val="00D20351"/>
    <w:rsid w:val="00D2178C"/>
    <w:rsid w:val="00D2239F"/>
    <w:rsid w:val="00D227F3"/>
    <w:rsid w:val="00D22BB4"/>
    <w:rsid w:val="00D24BE6"/>
    <w:rsid w:val="00D24EE7"/>
    <w:rsid w:val="00D26C11"/>
    <w:rsid w:val="00D26D6D"/>
    <w:rsid w:val="00D271A7"/>
    <w:rsid w:val="00D30418"/>
    <w:rsid w:val="00D305B3"/>
    <w:rsid w:val="00D31742"/>
    <w:rsid w:val="00D31CEA"/>
    <w:rsid w:val="00D32959"/>
    <w:rsid w:val="00D33EA6"/>
    <w:rsid w:val="00D34ED9"/>
    <w:rsid w:val="00D35149"/>
    <w:rsid w:val="00D359C7"/>
    <w:rsid w:val="00D365E6"/>
    <w:rsid w:val="00D418BF"/>
    <w:rsid w:val="00D42512"/>
    <w:rsid w:val="00D42557"/>
    <w:rsid w:val="00D4340A"/>
    <w:rsid w:val="00D436B9"/>
    <w:rsid w:val="00D453B6"/>
    <w:rsid w:val="00D457FF"/>
    <w:rsid w:val="00D45950"/>
    <w:rsid w:val="00D46190"/>
    <w:rsid w:val="00D462D8"/>
    <w:rsid w:val="00D46ECC"/>
    <w:rsid w:val="00D4770F"/>
    <w:rsid w:val="00D502FB"/>
    <w:rsid w:val="00D522CB"/>
    <w:rsid w:val="00D52801"/>
    <w:rsid w:val="00D52F11"/>
    <w:rsid w:val="00D531AE"/>
    <w:rsid w:val="00D5432C"/>
    <w:rsid w:val="00D550FC"/>
    <w:rsid w:val="00D551B9"/>
    <w:rsid w:val="00D552E1"/>
    <w:rsid w:val="00D56544"/>
    <w:rsid w:val="00D578FA"/>
    <w:rsid w:val="00D601D5"/>
    <w:rsid w:val="00D60411"/>
    <w:rsid w:val="00D61D67"/>
    <w:rsid w:val="00D620A6"/>
    <w:rsid w:val="00D62458"/>
    <w:rsid w:val="00D62532"/>
    <w:rsid w:val="00D6322F"/>
    <w:rsid w:val="00D6334F"/>
    <w:rsid w:val="00D63604"/>
    <w:rsid w:val="00D6440E"/>
    <w:rsid w:val="00D65FBE"/>
    <w:rsid w:val="00D66D6F"/>
    <w:rsid w:val="00D6728E"/>
    <w:rsid w:val="00D67F8F"/>
    <w:rsid w:val="00D704C1"/>
    <w:rsid w:val="00D70FEA"/>
    <w:rsid w:val="00D72422"/>
    <w:rsid w:val="00D72645"/>
    <w:rsid w:val="00D72C78"/>
    <w:rsid w:val="00D72CF3"/>
    <w:rsid w:val="00D731FC"/>
    <w:rsid w:val="00D7506A"/>
    <w:rsid w:val="00D77CAF"/>
    <w:rsid w:val="00D77F41"/>
    <w:rsid w:val="00D80074"/>
    <w:rsid w:val="00D80C18"/>
    <w:rsid w:val="00D81BBD"/>
    <w:rsid w:val="00D81D2C"/>
    <w:rsid w:val="00D82382"/>
    <w:rsid w:val="00D82F55"/>
    <w:rsid w:val="00D8340F"/>
    <w:rsid w:val="00D84CEA"/>
    <w:rsid w:val="00D863BE"/>
    <w:rsid w:val="00D86817"/>
    <w:rsid w:val="00D871E8"/>
    <w:rsid w:val="00D9009F"/>
    <w:rsid w:val="00D911F6"/>
    <w:rsid w:val="00D912F5"/>
    <w:rsid w:val="00D91571"/>
    <w:rsid w:val="00D91F3C"/>
    <w:rsid w:val="00D920C5"/>
    <w:rsid w:val="00D932F2"/>
    <w:rsid w:val="00D939B8"/>
    <w:rsid w:val="00D96908"/>
    <w:rsid w:val="00D979CD"/>
    <w:rsid w:val="00DA0A03"/>
    <w:rsid w:val="00DA0FE4"/>
    <w:rsid w:val="00DA10B5"/>
    <w:rsid w:val="00DA1840"/>
    <w:rsid w:val="00DA33CD"/>
    <w:rsid w:val="00DA4D39"/>
    <w:rsid w:val="00DA5A52"/>
    <w:rsid w:val="00DA5C1E"/>
    <w:rsid w:val="00DA6CD8"/>
    <w:rsid w:val="00DB1218"/>
    <w:rsid w:val="00DB180B"/>
    <w:rsid w:val="00DB1F36"/>
    <w:rsid w:val="00DB231E"/>
    <w:rsid w:val="00DB26F7"/>
    <w:rsid w:val="00DB27A3"/>
    <w:rsid w:val="00DB321D"/>
    <w:rsid w:val="00DB354B"/>
    <w:rsid w:val="00DB3883"/>
    <w:rsid w:val="00DB3C38"/>
    <w:rsid w:val="00DB3E11"/>
    <w:rsid w:val="00DB57C5"/>
    <w:rsid w:val="00DB5C94"/>
    <w:rsid w:val="00DB63F7"/>
    <w:rsid w:val="00DB65E8"/>
    <w:rsid w:val="00DB66C3"/>
    <w:rsid w:val="00DB67DB"/>
    <w:rsid w:val="00DC01E3"/>
    <w:rsid w:val="00DC0F10"/>
    <w:rsid w:val="00DC129E"/>
    <w:rsid w:val="00DC36AE"/>
    <w:rsid w:val="00DC3F6B"/>
    <w:rsid w:val="00DC4011"/>
    <w:rsid w:val="00DC49D4"/>
    <w:rsid w:val="00DC4C73"/>
    <w:rsid w:val="00DC51D1"/>
    <w:rsid w:val="00DC5251"/>
    <w:rsid w:val="00DC56FA"/>
    <w:rsid w:val="00DC64DB"/>
    <w:rsid w:val="00DC682E"/>
    <w:rsid w:val="00DC6E99"/>
    <w:rsid w:val="00DC783A"/>
    <w:rsid w:val="00DD18B6"/>
    <w:rsid w:val="00DD2CE7"/>
    <w:rsid w:val="00DD31AD"/>
    <w:rsid w:val="00DD3D17"/>
    <w:rsid w:val="00DD447B"/>
    <w:rsid w:val="00DD45A1"/>
    <w:rsid w:val="00DD4AB2"/>
    <w:rsid w:val="00DD579B"/>
    <w:rsid w:val="00DD5BE1"/>
    <w:rsid w:val="00DD666D"/>
    <w:rsid w:val="00DD69E0"/>
    <w:rsid w:val="00DD731A"/>
    <w:rsid w:val="00DE07DB"/>
    <w:rsid w:val="00DE1D92"/>
    <w:rsid w:val="00DE1E21"/>
    <w:rsid w:val="00DE3F93"/>
    <w:rsid w:val="00DE487A"/>
    <w:rsid w:val="00DE501D"/>
    <w:rsid w:val="00DE56CD"/>
    <w:rsid w:val="00DE573F"/>
    <w:rsid w:val="00DF07E2"/>
    <w:rsid w:val="00DF081A"/>
    <w:rsid w:val="00DF0F4E"/>
    <w:rsid w:val="00DF1B56"/>
    <w:rsid w:val="00DF3924"/>
    <w:rsid w:val="00DF44C4"/>
    <w:rsid w:val="00DF4ED5"/>
    <w:rsid w:val="00DF5E93"/>
    <w:rsid w:val="00DF6583"/>
    <w:rsid w:val="00DF6AE5"/>
    <w:rsid w:val="00DF72D4"/>
    <w:rsid w:val="00DF794F"/>
    <w:rsid w:val="00E00DD1"/>
    <w:rsid w:val="00E03011"/>
    <w:rsid w:val="00E036FD"/>
    <w:rsid w:val="00E046C1"/>
    <w:rsid w:val="00E048DC"/>
    <w:rsid w:val="00E04A4F"/>
    <w:rsid w:val="00E04F87"/>
    <w:rsid w:val="00E054E1"/>
    <w:rsid w:val="00E06894"/>
    <w:rsid w:val="00E06C87"/>
    <w:rsid w:val="00E06E33"/>
    <w:rsid w:val="00E0714A"/>
    <w:rsid w:val="00E07694"/>
    <w:rsid w:val="00E07A32"/>
    <w:rsid w:val="00E07EC5"/>
    <w:rsid w:val="00E07F32"/>
    <w:rsid w:val="00E10C89"/>
    <w:rsid w:val="00E1227A"/>
    <w:rsid w:val="00E1263F"/>
    <w:rsid w:val="00E14500"/>
    <w:rsid w:val="00E148F2"/>
    <w:rsid w:val="00E15733"/>
    <w:rsid w:val="00E15D45"/>
    <w:rsid w:val="00E16269"/>
    <w:rsid w:val="00E17F32"/>
    <w:rsid w:val="00E20454"/>
    <w:rsid w:val="00E2070C"/>
    <w:rsid w:val="00E20A63"/>
    <w:rsid w:val="00E21E10"/>
    <w:rsid w:val="00E21E3D"/>
    <w:rsid w:val="00E220EE"/>
    <w:rsid w:val="00E22D3C"/>
    <w:rsid w:val="00E2320B"/>
    <w:rsid w:val="00E23487"/>
    <w:rsid w:val="00E239AC"/>
    <w:rsid w:val="00E23CE0"/>
    <w:rsid w:val="00E23E7D"/>
    <w:rsid w:val="00E24AB0"/>
    <w:rsid w:val="00E24C29"/>
    <w:rsid w:val="00E24C5F"/>
    <w:rsid w:val="00E24D8D"/>
    <w:rsid w:val="00E24F22"/>
    <w:rsid w:val="00E259F8"/>
    <w:rsid w:val="00E26B75"/>
    <w:rsid w:val="00E26B76"/>
    <w:rsid w:val="00E26CC7"/>
    <w:rsid w:val="00E27A19"/>
    <w:rsid w:val="00E31379"/>
    <w:rsid w:val="00E31BBF"/>
    <w:rsid w:val="00E3305F"/>
    <w:rsid w:val="00E3324D"/>
    <w:rsid w:val="00E3327C"/>
    <w:rsid w:val="00E341B9"/>
    <w:rsid w:val="00E348AE"/>
    <w:rsid w:val="00E34B45"/>
    <w:rsid w:val="00E35962"/>
    <w:rsid w:val="00E35F1E"/>
    <w:rsid w:val="00E362DC"/>
    <w:rsid w:val="00E37389"/>
    <w:rsid w:val="00E37C18"/>
    <w:rsid w:val="00E4061A"/>
    <w:rsid w:val="00E406EA"/>
    <w:rsid w:val="00E40938"/>
    <w:rsid w:val="00E40B45"/>
    <w:rsid w:val="00E40FF1"/>
    <w:rsid w:val="00E4198A"/>
    <w:rsid w:val="00E41A08"/>
    <w:rsid w:val="00E41AD4"/>
    <w:rsid w:val="00E41BC1"/>
    <w:rsid w:val="00E41F6D"/>
    <w:rsid w:val="00E4218B"/>
    <w:rsid w:val="00E4262C"/>
    <w:rsid w:val="00E431FB"/>
    <w:rsid w:val="00E4440E"/>
    <w:rsid w:val="00E4548E"/>
    <w:rsid w:val="00E45D32"/>
    <w:rsid w:val="00E477FA"/>
    <w:rsid w:val="00E47DC2"/>
    <w:rsid w:val="00E500F4"/>
    <w:rsid w:val="00E50554"/>
    <w:rsid w:val="00E50B61"/>
    <w:rsid w:val="00E51746"/>
    <w:rsid w:val="00E52E1B"/>
    <w:rsid w:val="00E5343A"/>
    <w:rsid w:val="00E538BB"/>
    <w:rsid w:val="00E539CF"/>
    <w:rsid w:val="00E540E4"/>
    <w:rsid w:val="00E542FF"/>
    <w:rsid w:val="00E5506B"/>
    <w:rsid w:val="00E56168"/>
    <w:rsid w:val="00E561FD"/>
    <w:rsid w:val="00E56992"/>
    <w:rsid w:val="00E5764E"/>
    <w:rsid w:val="00E6127C"/>
    <w:rsid w:val="00E6176D"/>
    <w:rsid w:val="00E617F6"/>
    <w:rsid w:val="00E61D48"/>
    <w:rsid w:val="00E62A4E"/>
    <w:rsid w:val="00E63BA0"/>
    <w:rsid w:val="00E63C3A"/>
    <w:rsid w:val="00E63C4F"/>
    <w:rsid w:val="00E65561"/>
    <w:rsid w:val="00E665DA"/>
    <w:rsid w:val="00E66900"/>
    <w:rsid w:val="00E670B9"/>
    <w:rsid w:val="00E67A05"/>
    <w:rsid w:val="00E708A8"/>
    <w:rsid w:val="00E72A3C"/>
    <w:rsid w:val="00E72A45"/>
    <w:rsid w:val="00E73516"/>
    <w:rsid w:val="00E73E5D"/>
    <w:rsid w:val="00E74672"/>
    <w:rsid w:val="00E7516D"/>
    <w:rsid w:val="00E75F3D"/>
    <w:rsid w:val="00E77CE7"/>
    <w:rsid w:val="00E8063F"/>
    <w:rsid w:val="00E80A31"/>
    <w:rsid w:val="00E80A91"/>
    <w:rsid w:val="00E815A4"/>
    <w:rsid w:val="00E82F33"/>
    <w:rsid w:val="00E835BF"/>
    <w:rsid w:val="00E837C5"/>
    <w:rsid w:val="00E84297"/>
    <w:rsid w:val="00E84AC1"/>
    <w:rsid w:val="00E855B8"/>
    <w:rsid w:val="00E868E3"/>
    <w:rsid w:val="00E877EF"/>
    <w:rsid w:val="00E900B9"/>
    <w:rsid w:val="00E90851"/>
    <w:rsid w:val="00E911EC"/>
    <w:rsid w:val="00E91E4F"/>
    <w:rsid w:val="00E920C1"/>
    <w:rsid w:val="00E92BD2"/>
    <w:rsid w:val="00E932FC"/>
    <w:rsid w:val="00E94543"/>
    <w:rsid w:val="00E948F2"/>
    <w:rsid w:val="00E94DCC"/>
    <w:rsid w:val="00E959E4"/>
    <w:rsid w:val="00E95C89"/>
    <w:rsid w:val="00E96A34"/>
    <w:rsid w:val="00E96CCA"/>
    <w:rsid w:val="00E97589"/>
    <w:rsid w:val="00E97A0D"/>
    <w:rsid w:val="00EA0504"/>
    <w:rsid w:val="00EA067E"/>
    <w:rsid w:val="00EA0FA8"/>
    <w:rsid w:val="00EA14C2"/>
    <w:rsid w:val="00EA20ED"/>
    <w:rsid w:val="00EA3471"/>
    <w:rsid w:val="00EA3D04"/>
    <w:rsid w:val="00EA3F6C"/>
    <w:rsid w:val="00EA510B"/>
    <w:rsid w:val="00EA5653"/>
    <w:rsid w:val="00EA746C"/>
    <w:rsid w:val="00EB0587"/>
    <w:rsid w:val="00EB059A"/>
    <w:rsid w:val="00EB0708"/>
    <w:rsid w:val="00EB1168"/>
    <w:rsid w:val="00EB2872"/>
    <w:rsid w:val="00EB2D33"/>
    <w:rsid w:val="00EB409E"/>
    <w:rsid w:val="00EB49A1"/>
    <w:rsid w:val="00EB4D9B"/>
    <w:rsid w:val="00EB65C6"/>
    <w:rsid w:val="00EC00E7"/>
    <w:rsid w:val="00EC01F6"/>
    <w:rsid w:val="00EC224A"/>
    <w:rsid w:val="00EC3D8F"/>
    <w:rsid w:val="00EC4188"/>
    <w:rsid w:val="00EC476F"/>
    <w:rsid w:val="00EC5936"/>
    <w:rsid w:val="00EC5AB0"/>
    <w:rsid w:val="00EC5B05"/>
    <w:rsid w:val="00EC696C"/>
    <w:rsid w:val="00EC7146"/>
    <w:rsid w:val="00EC728D"/>
    <w:rsid w:val="00EC7844"/>
    <w:rsid w:val="00EC7892"/>
    <w:rsid w:val="00EC7D61"/>
    <w:rsid w:val="00EC7D77"/>
    <w:rsid w:val="00EC7E62"/>
    <w:rsid w:val="00ED01EC"/>
    <w:rsid w:val="00ED1525"/>
    <w:rsid w:val="00ED183B"/>
    <w:rsid w:val="00ED44BE"/>
    <w:rsid w:val="00ED529E"/>
    <w:rsid w:val="00ED552D"/>
    <w:rsid w:val="00ED5998"/>
    <w:rsid w:val="00ED7487"/>
    <w:rsid w:val="00ED77FF"/>
    <w:rsid w:val="00ED7840"/>
    <w:rsid w:val="00EE0062"/>
    <w:rsid w:val="00EE19ED"/>
    <w:rsid w:val="00EE2724"/>
    <w:rsid w:val="00EE2FAB"/>
    <w:rsid w:val="00EE3A65"/>
    <w:rsid w:val="00EE5D70"/>
    <w:rsid w:val="00EE704A"/>
    <w:rsid w:val="00EE78A8"/>
    <w:rsid w:val="00EE7A8D"/>
    <w:rsid w:val="00EE7D33"/>
    <w:rsid w:val="00EF135F"/>
    <w:rsid w:val="00EF53D3"/>
    <w:rsid w:val="00EF5C36"/>
    <w:rsid w:val="00EF5FB3"/>
    <w:rsid w:val="00EF6773"/>
    <w:rsid w:val="00F003F4"/>
    <w:rsid w:val="00F00A77"/>
    <w:rsid w:val="00F0124C"/>
    <w:rsid w:val="00F02069"/>
    <w:rsid w:val="00F0237E"/>
    <w:rsid w:val="00F02419"/>
    <w:rsid w:val="00F044A4"/>
    <w:rsid w:val="00F04FE6"/>
    <w:rsid w:val="00F06860"/>
    <w:rsid w:val="00F10643"/>
    <w:rsid w:val="00F1179B"/>
    <w:rsid w:val="00F11C5A"/>
    <w:rsid w:val="00F11CAA"/>
    <w:rsid w:val="00F11DB1"/>
    <w:rsid w:val="00F1256D"/>
    <w:rsid w:val="00F13106"/>
    <w:rsid w:val="00F13EAF"/>
    <w:rsid w:val="00F1595E"/>
    <w:rsid w:val="00F15F73"/>
    <w:rsid w:val="00F17E15"/>
    <w:rsid w:val="00F20053"/>
    <w:rsid w:val="00F2193F"/>
    <w:rsid w:val="00F21B26"/>
    <w:rsid w:val="00F22002"/>
    <w:rsid w:val="00F24813"/>
    <w:rsid w:val="00F256DF"/>
    <w:rsid w:val="00F2593D"/>
    <w:rsid w:val="00F2682A"/>
    <w:rsid w:val="00F26F48"/>
    <w:rsid w:val="00F27D13"/>
    <w:rsid w:val="00F30797"/>
    <w:rsid w:val="00F30AA3"/>
    <w:rsid w:val="00F3180D"/>
    <w:rsid w:val="00F3182E"/>
    <w:rsid w:val="00F31A5B"/>
    <w:rsid w:val="00F3279E"/>
    <w:rsid w:val="00F337BF"/>
    <w:rsid w:val="00F33C0F"/>
    <w:rsid w:val="00F36043"/>
    <w:rsid w:val="00F366B6"/>
    <w:rsid w:val="00F36D95"/>
    <w:rsid w:val="00F36F32"/>
    <w:rsid w:val="00F40414"/>
    <w:rsid w:val="00F40687"/>
    <w:rsid w:val="00F40D00"/>
    <w:rsid w:val="00F41B18"/>
    <w:rsid w:val="00F41F39"/>
    <w:rsid w:val="00F424D4"/>
    <w:rsid w:val="00F42F43"/>
    <w:rsid w:val="00F43EC6"/>
    <w:rsid w:val="00F44E99"/>
    <w:rsid w:val="00F4596F"/>
    <w:rsid w:val="00F4597F"/>
    <w:rsid w:val="00F45B24"/>
    <w:rsid w:val="00F46EFC"/>
    <w:rsid w:val="00F50941"/>
    <w:rsid w:val="00F50DE7"/>
    <w:rsid w:val="00F51DEA"/>
    <w:rsid w:val="00F53469"/>
    <w:rsid w:val="00F53F8A"/>
    <w:rsid w:val="00F54A8A"/>
    <w:rsid w:val="00F55B2E"/>
    <w:rsid w:val="00F55BE0"/>
    <w:rsid w:val="00F56049"/>
    <w:rsid w:val="00F57A7F"/>
    <w:rsid w:val="00F607D1"/>
    <w:rsid w:val="00F607EA"/>
    <w:rsid w:val="00F61A56"/>
    <w:rsid w:val="00F621F7"/>
    <w:rsid w:val="00F62881"/>
    <w:rsid w:val="00F62E08"/>
    <w:rsid w:val="00F6366E"/>
    <w:rsid w:val="00F63B34"/>
    <w:rsid w:val="00F63E8E"/>
    <w:rsid w:val="00F64737"/>
    <w:rsid w:val="00F659A4"/>
    <w:rsid w:val="00F65DE5"/>
    <w:rsid w:val="00F66C24"/>
    <w:rsid w:val="00F705B2"/>
    <w:rsid w:val="00F706A3"/>
    <w:rsid w:val="00F70B13"/>
    <w:rsid w:val="00F70DF5"/>
    <w:rsid w:val="00F71717"/>
    <w:rsid w:val="00F73299"/>
    <w:rsid w:val="00F73623"/>
    <w:rsid w:val="00F73D87"/>
    <w:rsid w:val="00F740D1"/>
    <w:rsid w:val="00F75116"/>
    <w:rsid w:val="00F7511E"/>
    <w:rsid w:val="00F75BCB"/>
    <w:rsid w:val="00F764A1"/>
    <w:rsid w:val="00F76F78"/>
    <w:rsid w:val="00F7709B"/>
    <w:rsid w:val="00F775A0"/>
    <w:rsid w:val="00F80982"/>
    <w:rsid w:val="00F8210B"/>
    <w:rsid w:val="00F824EF"/>
    <w:rsid w:val="00F83125"/>
    <w:rsid w:val="00F83784"/>
    <w:rsid w:val="00F84908"/>
    <w:rsid w:val="00F84BF9"/>
    <w:rsid w:val="00F85AB2"/>
    <w:rsid w:val="00F85BCD"/>
    <w:rsid w:val="00F85E75"/>
    <w:rsid w:val="00F86827"/>
    <w:rsid w:val="00F8796C"/>
    <w:rsid w:val="00F907C9"/>
    <w:rsid w:val="00F908F8"/>
    <w:rsid w:val="00F90F16"/>
    <w:rsid w:val="00F9125A"/>
    <w:rsid w:val="00F91522"/>
    <w:rsid w:val="00F9158A"/>
    <w:rsid w:val="00F91858"/>
    <w:rsid w:val="00F918F1"/>
    <w:rsid w:val="00F92ACF"/>
    <w:rsid w:val="00F93557"/>
    <w:rsid w:val="00F9487F"/>
    <w:rsid w:val="00F960F4"/>
    <w:rsid w:val="00F96649"/>
    <w:rsid w:val="00F96CD1"/>
    <w:rsid w:val="00F96E89"/>
    <w:rsid w:val="00F976D3"/>
    <w:rsid w:val="00FA15C8"/>
    <w:rsid w:val="00FA1D6E"/>
    <w:rsid w:val="00FA2540"/>
    <w:rsid w:val="00FA26DF"/>
    <w:rsid w:val="00FA2BB8"/>
    <w:rsid w:val="00FA3127"/>
    <w:rsid w:val="00FA3155"/>
    <w:rsid w:val="00FA3A68"/>
    <w:rsid w:val="00FA5028"/>
    <w:rsid w:val="00FA5270"/>
    <w:rsid w:val="00FA5BE6"/>
    <w:rsid w:val="00FA5E00"/>
    <w:rsid w:val="00FA60C5"/>
    <w:rsid w:val="00FA66C1"/>
    <w:rsid w:val="00FA6704"/>
    <w:rsid w:val="00FA67EF"/>
    <w:rsid w:val="00FA7861"/>
    <w:rsid w:val="00FA7A9B"/>
    <w:rsid w:val="00FB02F9"/>
    <w:rsid w:val="00FB0E54"/>
    <w:rsid w:val="00FB162C"/>
    <w:rsid w:val="00FB193C"/>
    <w:rsid w:val="00FB231D"/>
    <w:rsid w:val="00FB25F5"/>
    <w:rsid w:val="00FB2606"/>
    <w:rsid w:val="00FB3E4C"/>
    <w:rsid w:val="00FB47DD"/>
    <w:rsid w:val="00FB4A51"/>
    <w:rsid w:val="00FB5D2E"/>
    <w:rsid w:val="00FB7437"/>
    <w:rsid w:val="00FB76D3"/>
    <w:rsid w:val="00FC0A10"/>
    <w:rsid w:val="00FC1433"/>
    <w:rsid w:val="00FC2D91"/>
    <w:rsid w:val="00FC3EC9"/>
    <w:rsid w:val="00FC3F8A"/>
    <w:rsid w:val="00FC5761"/>
    <w:rsid w:val="00FC62AB"/>
    <w:rsid w:val="00FC6762"/>
    <w:rsid w:val="00FC6F07"/>
    <w:rsid w:val="00FC7BC1"/>
    <w:rsid w:val="00FD131D"/>
    <w:rsid w:val="00FD2778"/>
    <w:rsid w:val="00FD3666"/>
    <w:rsid w:val="00FD382E"/>
    <w:rsid w:val="00FD3DDB"/>
    <w:rsid w:val="00FD440F"/>
    <w:rsid w:val="00FD4550"/>
    <w:rsid w:val="00FD4835"/>
    <w:rsid w:val="00FD4A15"/>
    <w:rsid w:val="00FD54C4"/>
    <w:rsid w:val="00FD5EA0"/>
    <w:rsid w:val="00FD6316"/>
    <w:rsid w:val="00FD659B"/>
    <w:rsid w:val="00FD75CB"/>
    <w:rsid w:val="00FE07C6"/>
    <w:rsid w:val="00FE0A46"/>
    <w:rsid w:val="00FE0B9C"/>
    <w:rsid w:val="00FE0EC2"/>
    <w:rsid w:val="00FE2FE0"/>
    <w:rsid w:val="00FE36D6"/>
    <w:rsid w:val="00FE402B"/>
    <w:rsid w:val="00FE40EE"/>
    <w:rsid w:val="00FE515B"/>
    <w:rsid w:val="00FE5CF1"/>
    <w:rsid w:val="00FE642E"/>
    <w:rsid w:val="00FE74F9"/>
    <w:rsid w:val="00FE78F5"/>
    <w:rsid w:val="00FF0CF0"/>
    <w:rsid w:val="00FF12A1"/>
    <w:rsid w:val="00FF14F6"/>
    <w:rsid w:val="00FF18D4"/>
    <w:rsid w:val="00FF1BEA"/>
    <w:rsid w:val="00FF213F"/>
    <w:rsid w:val="00FF273A"/>
    <w:rsid w:val="00FF2E77"/>
    <w:rsid w:val="00FF3517"/>
    <w:rsid w:val="00FF3DD6"/>
    <w:rsid w:val="00FF4353"/>
    <w:rsid w:val="00FF4382"/>
    <w:rsid w:val="00FF5247"/>
    <w:rsid w:val="00FF5DF2"/>
    <w:rsid w:val="00FF5E40"/>
    <w:rsid w:val="00FF64B3"/>
    <w:rsid w:val="00FF6C62"/>
    <w:rsid w:val="010EA76D"/>
    <w:rsid w:val="012B9263"/>
    <w:rsid w:val="017A9CF9"/>
    <w:rsid w:val="0188192A"/>
    <w:rsid w:val="01A537F5"/>
    <w:rsid w:val="01ADF696"/>
    <w:rsid w:val="01C05ABE"/>
    <w:rsid w:val="02883606"/>
    <w:rsid w:val="02E1D8F7"/>
    <w:rsid w:val="02EB40D8"/>
    <w:rsid w:val="02F6FEB0"/>
    <w:rsid w:val="03591523"/>
    <w:rsid w:val="0362FC52"/>
    <w:rsid w:val="03700FFA"/>
    <w:rsid w:val="0398B9D5"/>
    <w:rsid w:val="03C6684E"/>
    <w:rsid w:val="03E4F0D4"/>
    <w:rsid w:val="0449B0D2"/>
    <w:rsid w:val="044A0AC8"/>
    <w:rsid w:val="04650DDB"/>
    <w:rsid w:val="049AE9C6"/>
    <w:rsid w:val="04BF2274"/>
    <w:rsid w:val="04C6AA58"/>
    <w:rsid w:val="0516028D"/>
    <w:rsid w:val="05B51076"/>
    <w:rsid w:val="06329FB5"/>
    <w:rsid w:val="06462783"/>
    <w:rsid w:val="0680969E"/>
    <w:rsid w:val="07EE767A"/>
    <w:rsid w:val="080FB3DF"/>
    <w:rsid w:val="08382C58"/>
    <w:rsid w:val="08EB1309"/>
    <w:rsid w:val="0916C6A0"/>
    <w:rsid w:val="09659615"/>
    <w:rsid w:val="09E4435B"/>
    <w:rsid w:val="09FE589C"/>
    <w:rsid w:val="0A644583"/>
    <w:rsid w:val="0A7D5CBB"/>
    <w:rsid w:val="0A9055E9"/>
    <w:rsid w:val="0A996EA4"/>
    <w:rsid w:val="0B2EA448"/>
    <w:rsid w:val="0B69CF32"/>
    <w:rsid w:val="0BBF5BD4"/>
    <w:rsid w:val="0C07AF90"/>
    <w:rsid w:val="0C3232D2"/>
    <w:rsid w:val="0C32F283"/>
    <w:rsid w:val="0C3E1C67"/>
    <w:rsid w:val="0C526DD3"/>
    <w:rsid w:val="0C57A870"/>
    <w:rsid w:val="0CBF1F51"/>
    <w:rsid w:val="0CE91E32"/>
    <w:rsid w:val="0CEFD822"/>
    <w:rsid w:val="0D1A81A1"/>
    <w:rsid w:val="0D1BB79D"/>
    <w:rsid w:val="0D328563"/>
    <w:rsid w:val="0D36816B"/>
    <w:rsid w:val="0D7D0B10"/>
    <w:rsid w:val="0DAF3609"/>
    <w:rsid w:val="0DBA2E0E"/>
    <w:rsid w:val="0DF09318"/>
    <w:rsid w:val="0E1858A2"/>
    <w:rsid w:val="0E3CFEA1"/>
    <w:rsid w:val="0E8A40D0"/>
    <w:rsid w:val="0E8C878B"/>
    <w:rsid w:val="0E9046A2"/>
    <w:rsid w:val="0EB787FE"/>
    <w:rsid w:val="0ED10A6A"/>
    <w:rsid w:val="0EE0EF13"/>
    <w:rsid w:val="0F60278E"/>
    <w:rsid w:val="0F61E709"/>
    <w:rsid w:val="0F713175"/>
    <w:rsid w:val="0F72C380"/>
    <w:rsid w:val="0F779A90"/>
    <w:rsid w:val="0F7B28A2"/>
    <w:rsid w:val="0F7F6B76"/>
    <w:rsid w:val="0FE50BE9"/>
    <w:rsid w:val="100B5638"/>
    <w:rsid w:val="1053585F"/>
    <w:rsid w:val="1094DDF8"/>
    <w:rsid w:val="10C50EB7"/>
    <w:rsid w:val="111ABB0C"/>
    <w:rsid w:val="113E376E"/>
    <w:rsid w:val="11647334"/>
    <w:rsid w:val="116B9016"/>
    <w:rsid w:val="117A557F"/>
    <w:rsid w:val="118BA9EC"/>
    <w:rsid w:val="119CE871"/>
    <w:rsid w:val="11AFAA9C"/>
    <w:rsid w:val="11C7E764"/>
    <w:rsid w:val="12450077"/>
    <w:rsid w:val="126BF2D1"/>
    <w:rsid w:val="12C3D942"/>
    <w:rsid w:val="12E5F82B"/>
    <w:rsid w:val="13141B78"/>
    <w:rsid w:val="13A16D5A"/>
    <w:rsid w:val="13D02DA9"/>
    <w:rsid w:val="13DB5D28"/>
    <w:rsid w:val="14599442"/>
    <w:rsid w:val="14677938"/>
    <w:rsid w:val="146A4926"/>
    <w:rsid w:val="14924888"/>
    <w:rsid w:val="14FAEA07"/>
    <w:rsid w:val="157829A8"/>
    <w:rsid w:val="15BD2097"/>
    <w:rsid w:val="15D4744D"/>
    <w:rsid w:val="15F7F44F"/>
    <w:rsid w:val="16061987"/>
    <w:rsid w:val="161666C3"/>
    <w:rsid w:val="16336B26"/>
    <w:rsid w:val="164322F0"/>
    <w:rsid w:val="164975F2"/>
    <w:rsid w:val="16B58DB1"/>
    <w:rsid w:val="174382B6"/>
    <w:rsid w:val="1751B2C0"/>
    <w:rsid w:val="17DEF351"/>
    <w:rsid w:val="17E7C6CB"/>
    <w:rsid w:val="18624F78"/>
    <w:rsid w:val="18720FF4"/>
    <w:rsid w:val="1887C516"/>
    <w:rsid w:val="18B03AA4"/>
    <w:rsid w:val="18B441FB"/>
    <w:rsid w:val="18ED8321"/>
    <w:rsid w:val="1904A602"/>
    <w:rsid w:val="1938BC29"/>
    <w:rsid w:val="197A8AEF"/>
    <w:rsid w:val="1A00601F"/>
    <w:rsid w:val="1A103EBE"/>
    <w:rsid w:val="1A290750"/>
    <w:rsid w:val="1A7C8AE8"/>
    <w:rsid w:val="1AE15FED"/>
    <w:rsid w:val="1AFA16F1"/>
    <w:rsid w:val="1BEBE2BD"/>
    <w:rsid w:val="1C1CFB2E"/>
    <w:rsid w:val="1C44C621"/>
    <w:rsid w:val="1C694A38"/>
    <w:rsid w:val="1C7D41A4"/>
    <w:rsid w:val="1CEC46BC"/>
    <w:rsid w:val="1D1E2BD5"/>
    <w:rsid w:val="1D2C58BA"/>
    <w:rsid w:val="1D41AC89"/>
    <w:rsid w:val="1D5F036A"/>
    <w:rsid w:val="1D929F99"/>
    <w:rsid w:val="1D9EC77C"/>
    <w:rsid w:val="1DABC7F6"/>
    <w:rsid w:val="1EB05221"/>
    <w:rsid w:val="1EEBC602"/>
    <w:rsid w:val="1F25A24B"/>
    <w:rsid w:val="1F59945B"/>
    <w:rsid w:val="1F65E93D"/>
    <w:rsid w:val="1FD763A7"/>
    <w:rsid w:val="208BEAA5"/>
    <w:rsid w:val="20A0BEC0"/>
    <w:rsid w:val="20CA405B"/>
    <w:rsid w:val="211C4EF4"/>
    <w:rsid w:val="21579ECC"/>
    <w:rsid w:val="220231D5"/>
    <w:rsid w:val="2207B763"/>
    <w:rsid w:val="22194C30"/>
    <w:rsid w:val="22397F0F"/>
    <w:rsid w:val="224D77A0"/>
    <w:rsid w:val="22B407A5"/>
    <w:rsid w:val="23160BB0"/>
    <w:rsid w:val="234DD887"/>
    <w:rsid w:val="23614663"/>
    <w:rsid w:val="23916F5A"/>
    <w:rsid w:val="23A61519"/>
    <w:rsid w:val="2401E11D"/>
    <w:rsid w:val="241B097A"/>
    <w:rsid w:val="244882F3"/>
    <w:rsid w:val="2473273B"/>
    <w:rsid w:val="2491556F"/>
    <w:rsid w:val="24C7A3B2"/>
    <w:rsid w:val="24CCB300"/>
    <w:rsid w:val="25B6D9DB"/>
    <w:rsid w:val="25E29D0E"/>
    <w:rsid w:val="25FF182D"/>
    <w:rsid w:val="26008D0B"/>
    <w:rsid w:val="262285BB"/>
    <w:rsid w:val="26379468"/>
    <w:rsid w:val="265590C6"/>
    <w:rsid w:val="265936F0"/>
    <w:rsid w:val="26C20029"/>
    <w:rsid w:val="26C2E30C"/>
    <w:rsid w:val="278E6D1E"/>
    <w:rsid w:val="27994FBD"/>
    <w:rsid w:val="27F94BE4"/>
    <w:rsid w:val="288FD537"/>
    <w:rsid w:val="2896341D"/>
    <w:rsid w:val="28A2C5F7"/>
    <w:rsid w:val="28C7357B"/>
    <w:rsid w:val="28CC0D87"/>
    <w:rsid w:val="29033562"/>
    <w:rsid w:val="291D3E87"/>
    <w:rsid w:val="29234929"/>
    <w:rsid w:val="29788FB9"/>
    <w:rsid w:val="29933F6A"/>
    <w:rsid w:val="29C599C1"/>
    <w:rsid w:val="2A45AD14"/>
    <w:rsid w:val="2A63522C"/>
    <w:rsid w:val="2A9C0672"/>
    <w:rsid w:val="2AD09670"/>
    <w:rsid w:val="2AD3FF13"/>
    <w:rsid w:val="2B23A108"/>
    <w:rsid w:val="2B45E4E0"/>
    <w:rsid w:val="2B79D3B0"/>
    <w:rsid w:val="2B86B411"/>
    <w:rsid w:val="2BA050CE"/>
    <w:rsid w:val="2C09F40D"/>
    <w:rsid w:val="2C348917"/>
    <w:rsid w:val="2C3D2910"/>
    <w:rsid w:val="2C8551C5"/>
    <w:rsid w:val="2C9794FE"/>
    <w:rsid w:val="2CC24FA4"/>
    <w:rsid w:val="2D012362"/>
    <w:rsid w:val="2D20AC50"/>
    <w:rsid w:val="2DDF8A52"/>
    <w:rsid w:val="2DE2842B"/>
    <w:rsid w:val="2DFFEB32"/>
    <w:rsid w:val="2E074BBB"/>
    <w:rsid w:val="2E215F8F"/>
    <w:rsid w:val="2E5B41CA"/>
    <w:rsid w:val="2EE25771"/>
    <w:rsid w:val="2EF3126B"/>
    <w:rsid w:val="2EF66A7F"/>
    <w:rsid w:val="2EFFBCBE"/>
    <w:rsid w:val="2F335B4E"/>
    <w:rsid w:val="2F7772AB"/>
    <w:rsid w:val="2F8448D9"/>
    <w:rsid w:val="2F90326E"/>
    <w:rsid w:val="2F9F1652"/>
    <w:rsid w:val="2FA9BE77"/>
    <w:rsid w:val="3132FAA8"/>
    <w:rsid w:val="31373742"/>
    <w:rsid w:val="31414B6D"/>
    <w:rsid w:val="31E9B1BC"/>
    <w:rsid w:val="32214DC6"/>
    <w:rsid w:val="324DD42F"/>
    <w:rsid w:val="328244C9"/>
    <w:rsid w:val="32B37ED4"/>
    <w:rsid w:val="32DEDE3D"/>
    <w:rsid w:val="3385AEFC"/>
    <w:rsid w:val="33F4EF8A"/>
    <w:rsid w:val="33FBDD95"/>
    <w:rsid w:val="3460D672"/>
    <w:rsid w:val="34BD4C8A"/>
    <w:rsid w:val="351499A9"/>
    <w:rsid w:val="3539B599"/>
    <w:rsid w:val="356EA367"/>
    <w:rsid w:val="3585DF7B"/>
    <w:rsid w:val="35BEE6DD"/>
    <w:rsid w:val="364BC5E6"/>
    <w:rsid w:val="36563D9D"/>
    <w:rsid w:val="36CC0D1D"/>
    <w:rsid w:val="36F3D03C"/>
    <w:rsid w:val="371E7B16"/>
    <w:rsid w:val="377861BF"/>
    <w:rsid w:val="37BAB938"/>
    <w:rsid w:val="3845AEA6"/>
    <w:rsid w:val="385F9C88"/>
    <w:rsid w:val="38751C7A"/>
    <w:rsid w:val="38BFC2CF"/>
    <w:rsid w:val="38CE0A98"/>
    <w:rsid w:val="38D2DCEE"/>
    <w:rsid w:val="38FD17FF"/>
    <w:rsid w:val="390F369E"/>
    <w:rsid w:val="399B8BF9"/>
    <w:rsid w:val="39AB1860"/>
    <w:rsid w:val="3A000439"/>
    <w:rsid w:val="3A8F33F1"/>
    <w:rsid w:val="3AA0EA79"/>
    <w:rsid w:val="3AB0FB4C"/>
    <w:rsid w:val="3AFEB3A7"/>
    <w:rsid w:val="3B31AC9E"/>
    <w:rsid w:val="3B380D0E"/>
    <w:rsid w:val="3B39C4D2"/>
    <w:rsid w:val="3B3D5CCC"/>
    <w:rsid w:val="3B9C7204"/>
    <w:rsid w:val="3BC42D13"/>
    <w:rsid w:val="3BC51769"/>
    <w:rsid w:val="3C4714C9"/>
    <w:rsid w:val="3C56BC09"/>
    <w:rsid w:val="3C99BDB2"/>
    <w:rsid w:val="3D5A327F"/>
    <w:rsid w:val="3D7FAE48"/>
    <w:rsid w:val="3D8FB1A5"/>
    <w:rsid w:val="3E227E49"/>
    <w:rsid w:val="3EB3E7A3"/>
    <w:rsid w:val="3EFCB82B"/>
    <w:rsid w:val="3F44F4ED"/>
    <w:rsid w:val="3F509194"/>
    <w:rsid w:val="3FCAEFA2"/>
    <w:rsid w:val="40144E9A"/>
    <w:rsid w:val="40317AF3"/>
    <w:rsid w:val="403B57CF"/>
    <w:rsid w:val="404E7A81"/>
    <w:rsid w:val="406D1016"/>
    <w:rsid w:val="40CE0719"/>
    <w:rsid w:val="40F8D4E6"/>
    <w:rsid w:val="413A3913"/>
    <w:rsid w:val="41539346"/>
    <w:rsid w:val="41A92E8F"/>
    <w:rsid w:val="41E64290"/>
    <w:rsid w:val="42086CD3"/>
    <w:rsid w:val="425CF1C6"/>
    <w:rsid w:val="4344D6B7"/>
    <w:rsid w:val="439B1002"/>
    <w:rsid w:val="43A80BEC"/>
    <w:rsid w:val="43ADFF24"/>
    <w:rsid w:val="43C01974"/>
    <w:rsid w:val="44305244"/>
    <w:rsid w:val="44428DFB"/>
    <w:rsid w:val="4444A753"/>
    <w:rsid w:val="44481CBD"/>
    <w:rsid w:val="44516B79"/>
    <w:rsid w:val="44604E04"/>
    <w:rsid w:val="446F82E2"/>
    <w:rsid w:val="4492B1EC"/>
    <w:rsid w:val="44A97FC0"/>
    <w:rsid w:val="44EC9BF5"/>
    <w:rsid w:val="45F527F5"/>
    <w:rsid w:val="46B92589"/>
    <w:rsid w:val="46D34091"/>
    <w:rsid w:val="46DBDDF6"/>
    <w:rsid w:val="478D5345"/>
    <w:rsid w:val="47ABFB0F"/>
    <w:rsid w:val="47C53D42"/>
    <w:rsid w:val="47D36585"/>
    <w:rsid w:val="47E614C1"/>
    <w:rsid w:val="48027A45"/>
    <w:rsid w:val="48196C32"/>
    <w:rsid w:val="48243CB7"/>
    <w:rsid w:val="482C4538"/>
    <w:rsid w:val="48470BC4"/>
    <w:rsid w:val="48C68B0A"/>
    <w:rsid w:val="49672A29"/>
    <w:rsid w:val="4A3A6EB1"/>
    <w:rsid w:val="4A4D113B"/>
    <w:rsid w:val="4AD8271C"/>
    <w:rsid w:val="4AFD0C2F"/>
    <w:rsid w:val="4BA5E88C"/>
    <w:rsid w:val="4BAB1290"/>
    <w:rsid w:val="4BB6F03A"/>
    <w:rsid w:val="4BD14DBB"/>
    <w:rsid w:val="4BD28759"/>
    <w:rsid w:val="4BE1EB3E"/>
    <w:rsid w:val="4C1F495F"/>
    <w:rsid w:val="4C291DC6"/>
    <w:rsid w:val="4CA952BF"/>
    <w:rsid w:val="4CC6B6AA"/>
    <w:rsid w:val="4CE55571"/>
    <w:rsid w:val="4CF37088"/>
    <w:rsid w:val="4D17AFC8"/>
    <w:rsid w:val="4D1C49A5"/>
    <w:rsid w:val="4D28747E"/>
    <w:rsid w:val="4D63ADFE"/>
    <w:rsid w:val="4DB52727"/>
    <w:rsid w:val="4DC69423"/>
    <w:rsid w:val="4E32B959"/>
    <w:rsid w:val="4E34ACF1"/>
    <w:rsid w:val="4E6ACE87"/>
    <w:rsid w:val="4E74E91B"/>
    <w:rsid w:val="4E7F923B"/>
    <w:rsid w:val="4E937E3B"/>
    <w:rsid w:val="4EB7FCAB"/>
    <w:rsid w:val="4ED0BB70"/>
    <w:rsid w:val="4ED2055B"/>
    <w:rsid w:val="4EFF7E5F"/>
    <w:rsid w:val="4F69FCC5"/>
    <w:rsid w:val="4F8F3F17"/>
    <w:rsid w:val="4FA3F7C1"/>
    <w:rsid w:val="4FA549E3"/>
    <w:rsid w:val="4FD767CC"/>
    <w:rsid w:val="4FEF6FC4"/>
    <w:rsid w:val="5009C223"/>
    <w:rsid w:val="501416FA"/>
    <w:rsid w:val="506C8BD1"/>
    <w:rsid w:val="50A1355F"/>
    <w:rsid w:val="50B33152"/>
    <w:rsid w:val="51AC89DD"/>
    <w:rsid w:val="51B534FC"/>
    <w:rsid w:val="51BFB0AE"/>
    <w:rsid w:val="51C24223"/>
    <w:rsid w:val="51E39907"/>
    <w:rsid w:val="5253E5C9"/>
    <w:rsid w:val="525444F3"/>
    <w:rsid w:val="5302ED23"/>
    <w:rsid w:val="5311A9C9"/>
    <w:rsid w:val="532F3832"/>
    <w:rsid w:val="5367D4A2"/>
    <w:rsid w:val="53833E68"/>
    <w:rsid w:val="53DD993E"/>
    <w:rsid w:val="53E5C067"/>
    <w:rsid w:val="545E40EC"/>
    <w:rsid w:val="549EBD84"/>
    <w:rsid w:val="54D5AB62"/>
    <w:rsid w:val="54DA100B"/>
    <w:rsid w:val="54E42A9F"/>
    <w:rsid w:val="551AA251"/>
    <w:rsid w:val="5526D497"/>
    <w:rsid w:val="55769593"/>
    <w:rsid w:val="55F7D254"/>
    <w:rsid w:val="561A6208"/>
    <w:rsid w:val="5639F6E2"/>
    <w:rsid w:val="563A8DE5"/>
    <w:rsid w:val="56DBCD55"/>
    <w:rsid w:val="57506C77"/>
    <w:rsid w:val="57618358"/>
    <w:rsid w:val="57BB384F"/>
    <w:rsid w:val="57F1D325"/>
    <w:rsid w:val="58096951"/>
    <w:rsid w:val="583CCB5A"/>
    <w:rsid w:val="5853D6AA"/>
    <w:rsid w:val="5866AFB0"/>
    <w:rsid w:val="58CEE328"/>
    <w:rsid w:val="595C9DB2"/>
    <w:rsid w:val="59A29D85"/>
    <w:rsid w:val="59A9BE95"/>
    <w:rsid w:val="5A067C20"/>
    <w:rsid w:val="5A7F8936"/>
    <w:rsid w:val="5AB3BA55"/>
    <w:rsid w:val="5B45E905"/>
    <w:rsid w:val="5B8F8DD8"/>
    <w:rsid w:val="5B90758C"/>
    <w:rsid w:val="5BCF82C6"/>
    <w:rsid w:val="5BFB7A31"/>
    <w:rsid w:val="5C4DD703"/>
    <w:rsid w:val="5D1FBFE9"/>
    <w:rsid w:val="5D60BA61"/>
    <w:rsid w:val="5D66B508"/>
    <w:rsid w:val="5E031153"/>
    <w:rsid w:val="5E2886F1"/>
    <w:rsid w:val="5E360322"/>
    <w:rsid w:val="5E601AEB"/>
    <w:rsid w:val="5E7CBA92"/>
    <w:rsid w:val="5EB1A6D3"/>
    <w:rsid w:val="5F067B86"/>
    <w:rsid w:val="5F992AD0"/>
    <w:rsid w:val="5FE1702B"/>
    <w:rsid w:val="609E55CA"/>
    <w:rsid w:val="60B16647"/>
    <w:rsid w:val="60F523AE"/>
    <w:rsid w:val="613ABCAD"/>
    <w:rsid w:val="620054D9"/>
    <w:rsid w:val="62088A8A"/>
    <w:rsid w:val="623EC44A"/>
    <w:rsid w:val="623F52A6"/>
    <w:rsid w:val="636AADB7"/>
    <w:rsid w:val="63874CAA"/>
    <w:rsid w:val="63BF261D"/>
    <w:rsid w:val="63D264C5"/>
    <w:rsid w:val="63D5F68C"/>
    <w:rsid w:val="63D85912"/>
    <w:rsid w:val="64157B90"/>
    <w:rsid w:val="64201D20"/>
    <w:rsid w:val="642B3D1C"/>
    <w:rsid w:val="6447973F"/>
    <w:rsid w:val="65231D0B"/>
    <w:rsid w:val="6571C6ED"/>
    <w:rsid w:val="6594ACD5"/>
    <w:rsid w:val="6598FD01"/>
    <w:rsid w:val="65B39F47"/>
    <w:rsid w:val="66153ED4"/>
    <w:rsid w:val="6630BB54"/>
    <w:rsid w:val="6649AA8F"/>
    <w:rsid w:val="66B0C7CE"/>
    <w:rsid w:val="66B3EEC5"/>
    <w:rsid w:val="67122F7B"/>
    <w:rsid w:val="674F6FA8"/>
    <w:rsid w:val="67CD14AC"/>
    <w:rsid w:val="6803D603"/>
    <w:rsid w:val="6804B83C"/>
    <w:rsid w:val="685871D1"/>
    <w:rsid w:val="6881CBA8"/>
    <w:rsid w:val="6886450C"/>
    <w:rsid w:val="68A8BB7D"/>
    <w:rsid w:val="68E01CCA"/>
    <w:rsid w:val="6904D07C"/>
    <w:rsid w:val="6913500E"/>
    <w:rsid w:val="694C34C4"/>
    <w:rsid w:val="6950EC6A"/>
    <w:rsid w:val="6971928C"/>
    <w:rsid w:val="6A399498"/>
    <w:rsid w:val="6A49FE68"/>
    <w:rsid w:val="6A51C3B5"/>
    <w:rsid w:val="6A9E3F8E"/>
    <w:rsid w:val="6AC494BE"/>
    <w:rsid w:val="6B1FD2A6"/>
    <w:rsid w:val="6B6B8239"/>
    <w:rsid w:val="6B7CFC43"/>
    <w:rsid w:val="6B80537D"/>
    <w:rsid w:val="6B90605F"/>
    <w:rsid w:val="6B949A87"/>
    <w:rsid w:val="6B964473"/>
    <w:rsid w:val="6C03EE59"/>
    <w:rsid w:val="6C1662B8"/>
    <w:rsid w:val="6C7210F9"/>
    <w:rsid w:val="6C9C00C9"/>
    <w:rsid w:val="6CEF6F92"/>
    <w:rsid w:val="6D670F1A"/>
    <w:rsid w:val="6D81361C"/>
    <w:rsid w:val="6D896477"/>
    <w:rsid w:val="6DB602A8"/>
    <w:rsid w:val="6DBCAA63"/>
    <w:rsid w:val="6DC6D8D8"/>
    <w:rsid w:val="6DFA88AD"/>
    <w:rsid w:val="6E5552E6"/>
    <w:rsid w:val="6E5D3C0C"/>
    <w:rsid w:val="6E5D9494"/>
    <w:rsid w:val="6EA02D3E"/>
    <w:rsid w:val="6ECC3121"/>
    <w:rsid w:val="6ECE1806"/>
    <w:rsid w:val="6F16C3F6"/>
    <w:rsid w:val="6F1B2038"/>
    <w:rsid w:val="6F2534D8"/>
    <w:rsid w:val="6F7BCB45"/>
    <w:rsid w:val="6FB64B49"/>
    <w:rsid w:val="6FCBA0DC"/>
    <w:rsid w:val="6FFB68C6"/>
    <w:rsid w:val="701A5DE7"/>
    <w:rsid w:val="702533E3"/>
    <w:rsid w:val="70A1DD27"/>
    <w:rsid w:val="70F3B3AD"/>
    <w:rsid w:val="71077E3A"/>
    <w:rsid w:val="71190112"/>
    <w:rsid w:val="716FE866"/>
    <w:rsid w:val="71918FEC"/>
    <w:rsid w:val="71C2ECBB"/>
    <w:rsid w:val="721D6286"/>
    <w:rsid w:val="724AF432"/>
    <w:rsid w:val="7280B0B4"/>
    <w:rsid w:val="7297BCA6"/>
    <w:rsid w:val="72E1551E"/>
    <w:rsid w:val="732AE48B"/>
    <w:rsid w:val="738C69BE"/>
    <w:rsid w:val="73FF6396"/>
    <w:rsid w:val="74139541"/>
    <w:rsid w:val="7436140B"/>
    <w:rsid w:val="746C8657"/>
    <w:rsid w:val="75887C3D"/>
    <w:rsid w:val="759344DA"/>
    <w:rsid w:val="762874E7"/>
    <w:rsid w:val="76391941"/>
    <w:rsid w:val="764DEA85"/>
    <w:rsid w:val="76D81126"/>
    <w:rsid w:val="76DCFEBC"/>
    <w:rsid w:val="76E03528"/>
    <w:rsid w:val="77AD5FD0"/>
    <w:rsid w:val="77B121B7"/>
    <w:rsid w:val="77F01FA1"/>
    <w:rsid w:val="7800D170"/>
    <w:rsid w:val="78539C3E"/>
    <w:rsid w:val="785D5AC4"/>
    <w:rsid w:val="787C0589"/>
    <w:rsid w:val="78A4B0F9"/>
    <w:rsid w:val="78B5F72F"/>
    <w:rsid w:val="78B61C9C"/>
    <w:rsid w:val="78F41F26"/>
    <w:rsid w:val="798FAB35"/>
    <w:rsid w:val="79972BC0"/>
    <w:rsid w:val="79CC15CD"/>
    <w:rsid w:val="7A429C20"/>
    <w:rsid w:val="7A463050"/>
    <w:rsid w:val="7A7BCFEE"/>
    <w:rsid w:val="7A9AE105"/>
    <w:rsid w:val="7AB50320"/>
    <w:rsid w:val="7AEA514D"/>
    <w:rsid w:val="7B6C7263"/>
    <w:rsid w:val="7B8210CC"/>
    <w:rsid w:val="7B9E39EC"/>
    <w:rsid w:val="7BB3A64B"/>
    <w:rsid w:val="7BB8C5B7"/>
    <w:rsid w:val="7C4125F0"/>
    <w:rsid w:val="7CCBBC2F"/>
    <w:rsid w:val="7CFC6C14"/>
    <w:rsid w:val="7D5FAACC"/>
    <w:rsid w:val="7D9494D9"/>
    <w:rsid w:val="7DC589C4"/>
    <w:rsid w:val="7DD281C7"/>
    <w:rsid w:val="7E3427E9"/>
    <w:rsid w:val="7E3AD816"/>
    <w:rsid w:val="7E40B62C"/>
    <w:rsid w:val="7E5BFC5A"/>
    <w:rsid w:val="7E888A9D"/>
    <w:rsid w:val="7E88A178"/>
    <w:rsid w:val="7EA47486"/>
    <w:rsid w:val="7EEA4C99"/>
    <w:rsid w:val="7F135FC8"/>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8DFDAA09-4936-4F63-B3F3-14E0DC405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uiPriority w:val="99"/>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9C1806"/>
  </w:style>
  <w:style w:type="character" w:customStyle="1" w:styleId="Bodytext2">
    <w:name w:val="Body text (2)"/>
    <w:basedOn w:val="DefaultParagraphFont"/>
    <w:rsid w:val="00131D60"/>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131D60"/>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1A0D25"/>
    <w:rPr>
      <w:rFonts w:ascii="Arial" w:hAnsi="Arial"/>
      <w:lang w:eastAsia="en-US"/>
    </w:rPr>
  </w:style>
  <w:style w:type="paragraph" w:customStyle="1" w:styleId="Aufzhlung">
    <w:name w:val="Aufzählung"/>
    <w:basedOn w:val="1Einrckung"/>
    <w:link w:val="AufzhlungZchn"/>
    <w:qFormat/>
    <w:rsid w:val="00CB098F"/>
    <w:pPr>
      <w:numPr>
        <w:numId w:val="7"/>
      </w:numPr>
      <w:tabs>
        <w:tab w:val="clear" w:pos="567"/>
        <w:tab w:val="left" w:pos="483"/>
      </w:tabs>
      <w:spacing w:before="240"/>
    </w:pPr>
    <w:rPr>
      <w:rFonts w:eastAsia="Times New Roman" w:cs="Arial"/>
      <w:szCs w:val="20"/>
      <w:lang w:val="de-DE" w:eastAsia="de-DE"/>
    </w:rPr>
  </w:style>
  <w:style w:type="character" w:customStyle="1" w:styleId="AufzhlungZchn">
    <w:name w:val="Aufzählung Zchn"/>
    <w:basedOn w:val="1EinrckungZchn"/>
    <w:link w:val="Aufzhlung"/>
    <w:rsid w:val="00CB098F"/>
    <w:rPr>
      <w:rFonts w:ascii="Arial" w:eastAsia="Times New Roman" w:hAnsi="Arial" w:cs="Arial"/>
      <w:szCs w:val="20"/>
      <w:lang w:val="de-DE" w:eastAsia="de-DE"/>
    </w:rPr>
  </w:style>
  <w:style w:type="character" w:styleId="Mention">
    <w:name w:val="Mention"/>
    <w:basedOn w:val="DefaultParagraphFont"/>
    <w:uiPriority w:val="99"/>
    <w:unhideWhenUsed/>
    <w:rsid w:val="00112D4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97242">
      <w:bodyDiv w:val="1"/>
      <w:marLeft w:val="0"/>
      <w:marRight w:val="0"/>
      <w:marTop w:val="0"/>
      <w:marBottom w:val="0"/>
      <w:divBdr>
        <w:top w:val="none" w:sz="0" w:space="0" w:color="auto"/>
        <w:left w:val="none" w:sz="0" w:space="0" w:color="auto"/>
        <w:bottom w:val="none" w:sz="0" w:space="0" w:color="auto"/>
        <w:right w:val="none" w:sz="0" w:space="0" w:color="auto"/>
      </w:divBdr>
    </w:div>
    <w:div w:id="256058880">
      <w:bodyDiv w:val="1"/>
      <w:marLeft w:val="0"/>
      <w:marRight w:val="0"/>
      <w:marTop w:val="0"/>
      <w:marBottom w:val="0"/>
      <w:divBdr>
        <w:top w:val="none" w:sz="0" w:space="0" w:color="auto"/>
        <w:left w:val="none" w:sz="0" w:space="0" w:color="auto"/>
        <w:bottom w:val="none" w:sz="0" w:space="0" w:color="auto"/>
        <w:right w:val="none" w:sz="0" w:space="0" w:color="auto"/>
      </w:divBdr>
      <w:divsChild>
        <w:div w:id="57673324">
          <w:marLeft w:val="0"/>
          <w:marRight w:val="0"/>
          <w:marTop w:val="0"/>
          <w:marBottom w:val="0"/>
          <w:divBdr>
            <w:top w:val="none" w:sz="0" w:space="0" w:color="auto"/>
            <w:left w:val="none" w:sz="0" w:space="0" w:color="auto"/>
            <w:bottom w:val="none" w:sz="0" w:space="0" w:color="auto"/>
            <w:right w:val="none" w:sz="0" w:space="0" w:color="auto"/>
          </w:divBdr>
        </w:div>
        <w:div w:id="952636901">
          <w:marLeft w:val="0"/>
          <w:marRight w:val="0"/>
          <w:marTop w:val="0"/>
          <w:marBottom w:val="0"/>
          <w:divBdr>
            <w:top w:val="none" w:sz="0" w:space="0" w:color="auto"/>
            <w:left w:val="none" w:sz="0" w:space="0" w:color="auto"/>
            <w:bottom w:val="none" w:sz="0" w:space="0" w:color="auto"/>
            <w:right w:val="none" w:sz="0" w:space="0" w:color="auto"/>
          </w:divBdr>
        </w:div>
        <w:div w:id="1255825302">
          <w:marLeft w:val="0"/>
          <w:marRight w:val="0"/>
          <w:marTop w:val="0"/>
          <w:marBottom w:val="0"/>
          <w:divBdr>
            <w:top w:val="none" w:sz="0" w:space="0" w:color="auto"/>
            <w:left w:val="none" w:sz="0" w:space="0" w:color="auto"/>
            <w:bottom w:val="none" w:sz="0" w:space="0" w:color="auto"/>
            <w:right w:val="none" w:sz="0" w:space="0" w:color="auto"/>
          </w:divBdr>
        </w:div>
        <w:div w:id="1992588752">
          <w:marLeft w:val="0"/>
          <w:marRight w:val="0"/>
          <w:marTop w:val="0"/>
          <w:marBottom w:val="0"/>
          <w:divBdr>
            <w:top w:val="none" w:sz="0" w:space="0" w:color="auto"/>
            <w:left w:val="none" w:sz="0" w:space="0" w:color="auto"/>
            <w:bottom w:val="none" w:sz="0" w:space="0" w:color="auto"/>
            <w:right w:val="none" w:sz="0" w:space="0" w:color="auto"/>
          </w:divBdr>
        </w:div>
      </w:divsChild>
    </w:div>
    <w:div w:id="428426915">
      <w:bodyDiv w:val="1"/>
      <w:marLeft w:val="0"/>
      <w:marRight w:val="0"/>
      <w:marTop w:val="0"/>
      <w:marBottom w:val="0"/>
      <w:divBdr>
        <w:top w:val="none" w:sz="0" w:space="0" w:color="auto"/>
        <w:left w:val="none" w:sz="0" w:space="0" w:color="auto"/>
        <w:bottom w:val="none" w:sz="0" w:space="0" w:color="auto"/>
        <w:right w:val="none" w:sz="0" w:space="0" w:color="auto"/>
      </w:divBdr>
    </w:div>
    <w:div w:id="742528167">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818620028">
      <w:bodyDiv w:val="1"/>
      <w:marLeft w:val="0"/>
      <w:marRight w:val="0"/>
      <w:marTop w:val="0"/>
      <w:marBottom w:val="0"/>
      <w:divBdr>
        <w:top w:val="none" w:sz="0" w:space="0" w:color="auto"/>
        <w:left w:val="none" w:sz="0" w:space="0" w:color="auto"/>
        <w:bottom w:val="none" w:sz="0" w:space="0" w:color="auto"/>
        <w:right w:val="none" w:sz="0" w:space="0" w:color="auto"/>
      </w:divBdr>
    </w:div>
    <w:div w:id="841776766">
      <w:bodyDiv w:val="1"/>
      <w:marLeft w:val="0"/>
      <w:marRight w:val="0"/>
      <w:marTop w:val="0"/>
      <w:marBottom w:val="0"/>
      <w:divBdr>
        <w:top w:val="none" w:sz="0" w:space="0" w:color="auto"/>
        <w:left w:val="none" w:sz="0" w:space="0" w:color="auto"/>
        <w:bottom w:val="none" w:sz="0" w:space="0" w:color="auto"/>
        <w:right w:val="none" w:sz="0" w:space="0" w:color="auto"/>
      </w:divBdr>
    </w:div>
    <w:div w:id="917860635">
      <w:bodyDiv w:val="1"/>
      <w:marLeft w:val="0"/>
      <w:marRight w:val="0"/>
      <w:marTop w:val="0"/>
      <w:marBottom w:val="0"/>
      <w:divBdr>
        <w:top w:val="none" w:sz="0" w:space="0" w:color="auto"/>
        <w:left w:val="none" w:sz="0" w:space="0" w:color="auto"/>
        <w:bottom w:val="none" w:sz="0" w:space="0" w:color="auto"/>
        <w:right w:val="none" w:sz="0" w:space="0" w:color="auto"/>
      </w:divBdr>
    </w:div>
    <w:div w:id="1085373762">
      <w:bodyDiv w:val="1"/>
      <w:marLeft w:val="0"/>
      <w:marRight w:val="0"/>
      <w:marTop w:val="0"/>
      <w:marBottom w:val="0"/>
      <w:divBdr>
        <w:top w:val="none" w:sz="0" w:space="0" w:color="auto"/>
        <w:left w:val="none" w:sz="0" w:space="0" w:color="auto"/>
        <w:bottom w:val="none" w:sz="0" w:space="0" w:color="auto"/>
        <w:right w:val="none" w:sz="0" w:space="0" w:color="auto"/>
      </w:divBdr>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392575140">
      <w:bodyDiv w:val="1"/>
      <w:marLeft w:val="0"/>
      <w:marRight w:val="0"/>
      <w:marTop w:val="0"/>
      <w:marBottom w:val="0"/>
      <w:divBdr>
        <w:top w:val="none" w:sz="0" w:space="0" w:color="auto"/>
        <w:left w:val="none" w:sz="0" w:space="0" w:color="auto"/>
        <w:bottom w:val="none" w:sz="0" w:space="0" w:color="auto"/>
        <w:right w:val="none" w:sz="0" w:space="0" w:color="auto"/>
      </w:divBdr>
      <w:divsChild>
        <w:div w:id="711878816">
          <w:marLeft w:val="0"/>
          <w:marRight w:val="0"/>
          <w:marTop w:val="0"/>
          <w:marBottom w:val="0"/>
          <w:divBdr>
            <w:top w:val="none" w:sz="0" w:space="0" w:color="auto"/>
            <w:left w:val="none" w:sz="0" w:space="0" w:color="auto"/>
            <w:bottom w:val="none" w:sz="0" w:space="0" w:color="auto"/>
            <w:right w:val="none" w:sz="0" w:space="0" w:color="auto"/>
          </w:divBdr>
        </w:div>
        <w:div w:id="1266110752">
          <w:marLeft w:val="0"/>
          <w:marRight w:val="0"/>
          <w:marTop w:val="0"/>
          <w:marBottom w:val="0"/>
          <w:divBdr>
            <w:top w:val="none" w:sz="0" w:space="0" w:color="auto"/>
            <w:left w:val="none" w:sz="0" w:space="0" w:color="auto"/>
            <w:bottom w:val="none" w:sz="0" w:space="0" w:color="auto"/>
            <w:right w:val="none" w:sz="0" w:space="0" w:color="auto"/>
          </w:divBdr>
        </w:div>
        <w:div w:id="1427338550">
          <w:marLeft w:val="0"/>
          <w:marRight w:val="0"/>
          <w:marTop w:val="0"/>
          <w:marBottom w:val="0"/>
          <w:divBdr>
            <w:top w:val="none" w:sz="0" w:space="0" w:color="auto"/>
            <w:left w:val="none" w:sz="0" w:space="0" w:color="auto"/>
            <w:bottom w:val="none" w:sz="0" w:space="0" w:color="auto"/>
            <w:right w:val="none" w:sz="0" w:space="0" w:color="auto"/>
          </w:divBdr>
        </w:div>
        <w:div w:id="1709526193">
          <w:marLeft w:val="0"/>
          <w:marRight w:val="0"/>
          <w:marTop w:val="0"/>
          <w:marBottom w:val="0"/>
          <w:divBdr>
            <w:top w:val="none" w:sz="0" w:space="0" w:color="auto"/>
            <w:left w:val="none" w:sz="0" w:space="0" w:color="auto"/>
            <w:bottom w:val="none" w:sz="0" w:space="0" w:color="auto"/>
            <w:right w:val="none" w:sz="0" w:space="0" w:color="auto"/>
          </w:divBdr>
        </w:div>
      </w:divsChild>
    </w:div>
    <w:div w:id="1454130263">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94439478">
      <w:bodyDiv w:val="1"/>
      <w:marLeft w:val="0"/>
      <w:marRight w:val="0"/>
      <w:marTop w:val="0"/>
      <w:marBottom w:val="0"/>
      <w:divBdr>
        <w:top w:val="none" w:sz="0" w:space="0" w:color="auto"/>
        <w:left w:val="none" w:sz="0" w:space="0" w:color="auto"/>
        <w:bottom w:val="none" w:sz="0" w:space="0" w:color="auto"/>
        <w:right w:val="none" w:sz="0" w:space="0" w:color="auto"/>
      </w:divBdr>
    </w:div>
    <w:div w:id="1690448766">
      <w:bodyDiv w:val="1"/>
      <w:marLeft w:val="0"/>
      <w:marRight w:val="0"/>
      <w:marTop w:val="0"/>
      <w:marBottom w:val="0"/>
      <w:divBdr>
        <w:top w:val="none" w:sz="0" w:space="0" w:color="auto"/>
        <w:left w:val="none" w:sz="0" w:space="0" w:color="auto"/>
        <w:bottom w:val="none" w:sz="0" w:space="0" w:color="auto"/>
        <w:right w:val="none" w:sz="0" w:space="0" w:color="auto"/>
      </w:divBdr>
      <w:divsChild>
        <w:div w:id="1250236827">
          <w:marLeft w:val="0"/>
          <w:marRight w:val="0"/>
          <w:marTop w:val="0"/>
          <w:marBottom w:val="0"/>
          <w:divBdr>
            <w:top w:val="none" w:sz="0" w:space="0" w:color="auto"/>
            <w:left w:val="none" w:sz="0" w:space="0" w:color="auto"/>
            <w:bottom w:val="none" w:sz="0" w:space="0" w:color="auto"/>
            <w:right w:val="none" w:sz="0" w:space="0" w:color="auto"/>
          </w:divBdr>
        </w:div>
        <w:div w:id="1326939737">
          <w:marLeft w:val="0"/>
          <w:marRight w:val="0"/>
          <w:marTop w:val="0"/>
          <w:marBottom w:val="0"/>
          <w:divBdr>
            <w:top w:val="none" w:sz="0" w:space="0" w:color="auto"/>
            <w:left w:val="none" w:sz="0" w:space="0" w:color="auto"/>
            <w:bottom w:val="none" w:sz="0" w:space="0" w:color="auto"/>
            <w:right w:val="none" w:sz="0" w:space="0" w:color="auto"/>
          </w:divBdr>
        </w:div>
        <w:div w:id="1477840970">
          <w:marLeft w:val="0"/>
          <w:marRight w:val="0"/>
          <w:marTop w:val="0"/>
          <w:marBottom w:val="0"/>
          <w:divBdr>
            <w:top w:val="none" w:sz="0" w:space="0" w:color="auto"/>
            <w:left w:val="none" w:sz="0" w:space="0" w:color="auto"/>
            <w:bottom w:val="none" w:sz="0" w:space="0" w:color="auto"/>
            <w:right w:val="none" w:sz="0" w:space="0" w:color="auto"/>
          </w:divBdr>
        </w:div>
        <w:div w:id="1677802852">
          <w:marLeft w:val="0"/>
          <w:marRight w:val="0"/>
          <w:marTop w:val="0"/>
          <w:marBottom w:val="0"/>
          <w:divBdr>
            <w:top w:val="none" w:sz="0" w:space="0" w:color="auto"/>
            <w:left w:val="none" w:sz="0" w:space="0" w:color="auto"/>
            <w:bottom w:val="none" w:sz="0" w:space="0" w:color="auto"/>
            <w:right w:val="none" w:sz="0" w:space="0" w:color="auto"/>
          </w:divBdr>
        </w:div>
      </w:divsChild>
    </w:div>
    <w:div w:id="1826311505">
      <w:bodyDiv w:val="1"/>
      <w:marLeft w:val="0"/>
      <w:marRight w:val="0"/>
      <w:marTop w:val="0"/>
      <w:marBottom w:val="0"/>
      <w:divBdr>
        <w:top w:val="none" w:sz="0" w:space="0" w:color="auto"/>
        <w:left w:val="none" w:sz="0" w:space="0" w:color="auto"/>
        <w:bottom w:val="none" w:sz="0" w:space="0" w:color="auto"/>
        <w:right w:val="none" w:sz="0" w:space="0" w:color="auto"/>
      </w:divBdr>
    </w:div>
    <w:div w:id="1913930701">
      <w:bodyDiv w:val="1"/>
      <w:marLeft w:val="0"/>
      <w:marRight w:val="0"/>
      <w:marTop w:val="0"/>
      <w:marBottom w:val="0"/>
      <w:divBdr>
        <w:top w:val="none" w:sz="0" w:space="0" w:color="auto"/>
        <w:left w:val="none" w:sz="0" w:space="0" w:color="auto"/>
        <w:bottom w:val="none" w:sz="0" w:space="0" w:color="auto"/>
        <w:right w:val="none" w:sz="0" w:space="0" w:color="auto"/>
      </w:divBdr>
      <w:divsChild>
        <w:div w:id="540828058">
          <w:marLeft w:val="0"/>
          <w:marRight w:val="0"/>
          <w:marTop w:val="0"/>
          <w:marBottom w:val="0"/>
          <w:divBdr>
            <w:top w:val="none" w:sz="0" w:space="0" w:color="auto"/>
            <w:left w:val="none" w:sz="0" w:space="0" w:color="auto"/>
            <w:bottom w:val="none" w:sz="0" w:space="0" w:color="auto"/>
            <w:right w:val="none" w:sz="0" w:space="0" w:color="auto"/>
          </w:divBdr>
        </w:div>
        <w:div w:id="823160973">
          <w:marLeft w:val="0"/>
          <w:marRight w:val="0"/>
          <w:marTop w:val="0"/>
          <w:marBottom w:val="0"/>
          <w:divBdr>
            <w:top w:val="none" w:sz="0" w:space="0" w:color="auto"/>
            <w:left w:val="none" w:sz="0" w:space="0" w:color="auto"/>
            <w:bottom w:val="none" w:sz="0" w:space="0" w:color="auto"/>
            <w:right w:val="none" w:sz="0" w:space="0" w:color="auto"/>
          </w:divBdr>
        </w:div>
        <w:div w:id="835652463">
          <w:marLeft w:val="0"/>
          <w:marRight w:val="0"/>
          <w:marTop w:val="0"/>
          <w:marBottom w:val="0"/>
          <w:divBdr>
            <w:top w:val="none" w:sz="0" w:space="0" w:color="auto"/>
            <w:left w:val="none" w:sz="0" w:space="0" w:color="auto"/>
            <w:bottom w:val="none" w:sz="0" w:space="0" w:color="auto"/>
            <w:right w:val="none" w:sz="0" w:space="0" w:color="auto"/>
          </w:divBdr>
        </w:div>
        <w:div w:id="1648706231">
          <w:marLeft w:val="0"/>
          <w:marRight w:val="0"/>
          <w:marTop w:val="0"/>
          <w:marBottom w:val="0"/>
          <w:divBdr>
            <w:top w:val="none" w:sz="0" w:space="0" w:color="auto"/>
            <w:left w:val="none" w:sz="0" w:space="0" w:color="auto"/>
            <w:bottom w:val="none" w:sz="0" w:space="0" w:color="auto"/>
            <w:right w:val="none" w:sz="0" w:space="0" w:color="auto"/>
          </w:divBdr>
        </w:div>
      </w:divsChild>
    </w:div>
    <w:div w:id="2029062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ommission.europa.eu/funding-tenders/procedures-guidelines-tenders/information-contractors-and-beneficiaries/exchange-rate-inforeuro_e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giz.de/en/regions/europe/ukraine/tender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sites/default/files/media/els-document/2026-03/act-service-acceptance-final_0.doc"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ank.gov.ua/ua/markets/exchangerate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C25328A66004343ADBC67E47F8F0681"/>
        <w:category>
          <w:name w:val="Allgemein"/>
          <w:gallery w:val="placeholder"/>
        </w:category>
        <w:types>
          <w:type w:val="bbPlcHdr"/>
        </w:types>
        <w:behaviors>
          <w:behavior w:val="content"/>
        </w:behaviors>
        <w:guid w:val="{E7AFAD22-3CD1-4785-835D-55ABA9156A53}"/>
      </w:docPartPr>
      <w:docPartBody>
        <w:p w:rsidR="005A29B7" w:rsidRDefault="005A29B7">
          <w:pPr>
            <w:pStyle w:val="DC25328A66004343ADBC67E47F8F0681"/>
          </w:pPr>
          <w:r w:rsidRPr="00610265">
            <w:rPr>
              <w:rStyle w:val="PlaceholderText"/>
              <w:lang w:val="en-GB"/>
            </w:rPr>
            <w:t>s</w:t>
          </w:r>
          <w:r>
            <w:rPr>
              <w:rStyle w:val="PlaceholderText"/>
            </w:rPr>
            <w:t>elect an element</w:t>
          </w:r>
        </w:p>
      </w:docPartBody>
    </w:docPart>
    <w:docPart>
      <w:docPartPr>
        <w:name w:val="B7FFAC0F93D1468DA00580F67724B3EB"/>
        <w:category>
          <w:name w:val="Allgemein"/>
          <w:gallery w:val="placeholder"/>
        </w:category>
        <w:types>
          <w:type w:val="bbPlcHdr"/>
        </w:types>
        <w:behaviors>
          <w:behavior w:val="content"/>
        </w:behaviors>
        <w:guid w:val="{952EBF57-FE50-4318-8E9A-7A3CD9A68DB3}"/>
      </w:docPartPr>
      <w:docPartBody>
        <w:p w:rsidR="005A29B7" w:rsidRDefault="005A29B7">
          <w:pPr>
            <w:pStyle w:val="B7FFAC0F93D1468DA00580F67724B3EB"/>
          </w:pPr>
          <w:r w:rsidRPr="00610265">
            <w:rPr>
              <w:rStyle w:val="PlaceholderText"/>
              <w:lang w:val="en-GB"/>
            </w:rPr>
            <w:t>s</w:t>
          </w:r>
          <w:r>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30D"/>
    <w:rsid w:val="00024D7C"/>
    <w:rsid w:val="001839D9"/>
    <w:rsid w:val="001954E3"/>
    <w:rsid w:val="00200053"/>
    <w:rsid w:val="002A69FC"/>
    <w:rsid w:val="00316B72"/>
    <w:rsid w:val="00495A41"/>
    <w:rsid w:val="004C0B9A"/>
    <w:rsid w:val="0050430D"/>
    <w:rsid w:val="0052177B"/>
    <w:rsid w:val="005A29B7"/>
    <w:rsid w:val="00614397"/>
    <w:rsid w:val="006C5CD8"/>
    <w:rsid w:val="006C69A1"/>
    <w:rsid w:val="006D41A8"/>
    <w:rsid w:val="00702C90"/>
    <w:rsid w:val="0070394E"/>
    <w:rsid w:val="0072245C"/>
    <w:rsid w:val="007744DC"/>
    <w:rsid w:val="00904E7D"/>
    <w:rsid w:val="00A23421"/>
    <w:rsid w:val="00C77001"/>
    <w:rsid w:val="00CC54F3"/>
    <w:rsid w:val="00D21626"/>
    <w:rsid w:val="00D41E78"/>
    <w:rsid w:val="00E66761"/>
    <w:rsid w:val="00EB54D1"/>
    <w:rsid w:val="00F7443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0430D"/>
    <w:rPr>
      <w:color w:val="808080"/>
    </w:rPr>
  </w:style>
  <w:style w:type="paragraph" w:customStyle="1" w:styleId="DC25328A66004343ADBC67E47F8F0681">
    <w:name w:val="DC25328A66004343ADBC67E47F8F0681"/>
  </w:style>
  <w:style w:type="paragraph" w:customStyle="1" w:styleId="B7FFAC0F93D1468DA00580F67724B3EB">
    <w:name w:val="B7FFAC0F93D1468DA00580F67724B3E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cd66d33-aa69-4b53-ae03-72f0b85e1988">
      <Terms xmlns="http://schemas.microsoft.com/office/infopath/2007/PartnerControls"/>
    </lcf76f155ced4ddcb4097134ff3c332f>
    <TaxCatchAll xmlns="6e8c4e52-5c43-48c5-9b54-3fe89d41d23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00E63173FE7C641B44752D79D860783" ma:contentTypeVersion="19" ma:contentTypeDescription="Ein neues Dokument erstellen." ma:contentTypeScope="" ma:versionID="8ded08261331877bcd43db0a62134f19">
  <xsd:schema xmlns:xsd="http://www.w3.org/2001/XMLSchema" xmlns:xs="http://www.w3.org/2001/XMLSchema" xmlns:p="http://schemas.microsoft.com/office/2006/metadata/properties" xmlns:ns2="ecd66d33-aa69-4b53-ae03-72f0b85e1988" xmlns:ns3="6e8c4e52-5c43-48c5-9b54-3fe89d41d233" targetNamespace="http://schemas.microsoft.com/office/2006/metadata/properties" ma:root="true" ma:fieldsID="71efb9ccbbefd16d90373da10a83f313" ns2:_="" ns3:_="">
    <xsd:import namespace="ecd66d33-aa69-4b53-ae03-72f0b85e1988"/>
    <xsd:import namespace="6e8c4e52-5c43-48c5-9b54-3fe89d41d2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d66d33-aa69-4b53-ae03-72f0b85e1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e8c4e52-5c43-48c5-9b54-3fe89d41d2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04269b05-2fcd-4efc-afcc-0ef12d4b49f5}" ma:internalName="TaxCatchAll" ma:showField="CatchAllData" ma:web="6e8c4e52-5c43-48c5-9b54-3fe89d41d2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ecd66d33-aa69-4b53-ae03-72f0b85e1988"/>
    <ds:schemaRef ds:uri="6e8c4e52-5c43-48c5-9b54-3fe89d41d233"/>
  </ds:schemaRefs>
</ds:datastoreItem>
</file>

<file path=customXml/itemProps2.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3.xml><?xml version="1.0" encoding="utf-8"?>
<ds:datastoreItem xmlns:ds="http://schemas.openxmlformats.org/officeDocument/2006/customXml" ds:itemID="{27F5228E-8571-436E-A990-458D0CD6CF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d66d33-aa69-4b53-ae03-72f0b85e1988"/>
    <ds:schemaRef ds:uri="6e8c4e52-5c43-48c5-9b54-3fe89d41d2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13</Pages>
  <Words>5555</Words>
  <Characters>31670</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Form 41-14-2, Leistungsbeschreibung (ToR) für die Beschaffung von Dienstleistungen unterhalb des EU Schwellenwertes, englisch, Stand Januar 2023</vt:lpstr>
    </vt:vector>
  </TitlesOfParts>
  <Company>GIZ GmbH</Company>
  <LinksUpToDate>false</LinksUpToDate>
  <CharactersWithSpaces>37151</CharactersWithSpaces>
  <SharedDoc>false</SharedDoc>
  <HLinks>
    <vt:vector size="36" baseType="variant">
      <vt:variant>
        <vt:i4>5046358</vt:i4>
      </vt:variant>
      <vt:variant>
        <vt:i4>48</vt:i4>
      </vt:variant>
      <vt:variant>
        <vt:i4>0</vt:i4>
      </vt:variant>
      <vt:variant>
        <vt:i4>5</vt:i4>
      </vt:variant>
      <vt:variant>
        <vt:lpwstr>https://bank.gov.ua/ua/markets/exchangerates/</vt:lpwstr>
      </vt:variant>
      <vt:variant>
        <vt:lpwstr/>
      </vt:variant>
      <vt:variant>
        <vt:i4>3997761</vt:i4>
      </vt:variant>
      <vt:variant>
        <vt:i4>45</vt:i4>
      </vt:variant>
      <vt:variant>
        <vt:i4>0</vt:i4>
      </vt:variant>
      <vt:variant>
        <vt:i4>5</vt:i4>
      </vt:variant>
      <vt:variant>
        <vt:lpwstr>https://commission.europa.eu/funding-tenders/procedures-guidelines-tenders/information-contractors-and-beneficiaries/exchange-rate-inforeuro_en</vt:lpwstr>
      </vt:variant>
      <vt:variant>
        <vt:lpwstr/>
      </vt:variant>
      <vt:variant>
        <vt:i4>3604563</vt:i4>
      </vt:variant>
      <vt:variant>
        <vt:i4>42</vt:i4>
      </vt:variant>
      <vt:variant>
        <vt:i4>0</vt:i4>
      </vt:variant>
      <vt:variant>
        <vt:i4>5</vt:i4>
      </vt:variant>
      <vt:variant>
        <vt:lpwstr>mailto:mykola.kudinov@giz.de</vt:lpwstr>
      </vt:variant>
      <vt:variant>
        <vt:lpwstr/>
      </vt:variant>
      <vt:variant>
        <vt:i4>1376257</vt:i4>
      </vt:variant>
      <vt:variant>
        <vt:i4>39</vt:i4>
      </vt:variant>
      <vt:variant>
        <vt:i4>0</vt:i4>
      </vt:variant>
      <vt:variant>
        <vt:i4>5</vt:i4>
      </vt:variant>
      <vt:variant>
        <vt:lpwstr>https://www.giz.de/en/regions/europe/ukraine/tenders</vt:lpwstr>
      </vt:variant>
      <vt:variant>
        <vt:lpwstr/>
      </vt:variant>
      <vt:variant>
        <vt:i4>1114229</vt:i4>
      </vt:variant>
      <vt:variant>
        <vt:i4>36</vt:i4>
      </vt:variant>
      <vt:variant>
        <vt:i4>0</vt:i4>
      </vt:variant>
      <vt:variant>
        <vt:i4>5</vt:i4>
      </vt:variant>
      <vt:variant>
        <vt:lpwstr>https://www.giz.de/sites/default/files/media/els-document/2026-03/act-service-acceptance-final_0.doc</vt:lpwstr>
      </vt:variant>
      <vt:variant>
        <vt:lpwstr/>
      </vt:variant>
      <vt:variant>
        <vt:i4>6553726</vt:i4>
      </vt:variant>
      <vt:variant>
        <vt:i4>33</vt:i4>
      </vt:variant>
      <vt:variant>
        <vt:i4>0</vt:i4>
      </vt:variant>
      <vt:variant>
        <vt:i4>5</vt:i4>
      </vt:variant>
      <vt:variant>
        <vt:lpwstr>https://www.giz.de/sites/default/files/media/els-document/2025-09/time-record-template-days-and-hourly.xls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Ivashchenko, Serhii GIZ UA</cp:lastModifiedBy>
  <cp:revision>3</cp:revision>
  <cp:lastPrinted>2018-06-02T12:44:00Z</cp:lastPrinted>
  <dcterms:created xsi:type="dcterms:W3CDTF">2026-06-15T15:01:00Z</dcterms:created>
  <dcterms:modified xsi:type="dcterms:W3CDTF">2026-06-15T15:02:00Z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0x010100300E63173FE7C641B44752D79D860783</vt:lpwstr>
  </property>
  <property fmtid="{D5CDD505-2E9C-101B-9397-08002B2CF9AE}" pid="3" name="GrammarlyDocumentId">
    <vt:lpwstr>3f93c8807d801417a285d4b86398646690b3a25d85274407d61e2162f65a91d0</vt:lpwstr>
  </property>
  <property fmtid="{D5CDD505-2E9C-101B-9397-08002B2CF9AE}" pid="4" name="MediaServiceImageTags">
    <vt:lpwstr/>
  </property>
</Properties>
</file>